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2" w:rsidRDefault="00C83422" w:rsidP="008064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</w:pPr>
    </w:p>
    <w:p w:rsidR="00806405" w:rsidRPr="00A2337A" w:rsidRDefault="00D313D4" w:rsidP="00806405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ahoma"/>
          <w:color w:val="3B2D36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16 сентября</w:t>
      </w:r>
      <w:r w:rsidR="00AA05DC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</w:t>
      </w:r>
      <w:r w:rsidR="00741E1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2022 года состоялось </w:t>
      </w: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очередное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заседание </w:t>
      </w:r>
      <w:r w:rsidR="00E870E3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трехсторонней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комиссии </w:t>
      </w:r>
      <w:r w:rsid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 регулировани</w:t>
      </w: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ю социально-трудовых отношений на территории Белозерского муниципального округа </w:t>
      </w:r>
      <w:r w:rsidR="00806405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под председательством координатора трехсторонней комиссии</w:t>
      </w:r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С.В. </w:t>
      </w:r>
      <w:proofErr w:type="spellStart"/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Еланцева</w:t>
      </w:r>
      <w:proofErr w:type="spellEnd"/>
    </w:p>
    <w:p w:rsidR="00D313D4" w:rsidRPr="000F15F0" w:rsidRDefault="00806405" w:rsidP="00B07077">
      <w:pPr>
        <w:spacing w:after="0" w:line="240" w:lineRule="auto"/>
        <w:jc w:val="both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       </w:t>
      </w:r>
      <w:r w:rsidR="00C73F2A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ab/>
      </w:r>
      <w:proofErr w:type="gramStart"/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работе </w:t>
      </w:r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комиссии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приняли участие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А.А. </w:t>
      </w:r>
      <w:proofErr w:type="spellStart"/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Налимова</w:t>
      </w:r>
      <w:proofErr w:type="spellEnd"/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-</w:t>
      </w:r>
      <w:r w:rsidR="00AA05DC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начальник </w:t>
      </w:r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отдела экономики и инвестиционной деятельности Администрации Белозерского муниципального округа,</w:t>
      </w:r>
      <w:r w:rsidR="00AA05DC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Л.А. </w:t>
      </w:r>
      <w:proofErr w:type="spellStart"/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Верхнева</w:t>
      </w:r>
      <w:proofErr w:type="spellEnd"/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-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председатель Координационного со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вета </w:t>
      </w:r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профсоюзных организаций </w:t>
      </w:r>
      <w:r w:rsidR="00AA05DC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Белозерского района,</w:t>
      </w:r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С.Ю. </w:t>
      </w:r>
      <w:proofErr w:type="spellStart"/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Ситникова</w:t>
      </w:r>
      <w:proofErr w:type="spellEnd"/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- </w:t>
      </w:r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заместитель </w:t>
      </w:r>
      <w:r w:rsidR="007F5E1D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директора,</w:t>
      </w:r>
      <w:bookmarkStart w:id="0" w:name="_GoBack"/>
      <w:bookmarkEnd w:id="0"/>
      <w:r w:rsidR="00AA05DC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начальник отдела содействия занятости населения Белозерского района ГКУ «Центр занятости населения Белозерского и </w:t>
      </w:r>
      <w:proofErr w:type="spellStart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районов  Курганской области»</w:t>
      </w:r>
      <w:r w:rsidR="00AA05DC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,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0F15F0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Н.Н. </w:t>
      </w:r>
      <w:proofErr w:type="spellStart"/>
      <w:r w:rsidR="000F15F0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Трифано</w:t>
      </w:r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</w:t>
      </w:r>
      <w:r w:rsidR="000F15F0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а</w:t>
      </w:r>
      <w:proofErr w:type="spellEnd"/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– председатель Белозерской территориальной организации Общероссийского Профсоюза образований</w:t>
      </w:r>
      <w:proofErr w:type="gramEnd"/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, представитель от работодателей Белозерского муниципального округа 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Л.В. </w:t>
      </w:r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Федотова, </w:t>
      </w:r>
      <w:r w:rsidR="000F15F0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главн</w:t>
      </w:r>
      <w:r w:rsidR="007F5E1D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ый специалист отдела образования</w:t>
      </w:r>
      <w:r w:rsidR="00D313D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Администрации Белозерского муниц</w:t>
      </w:r>
      <w:r w:rsidR="000F15F0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ипального округа Л.А. Бабушкина,</w:t>
      </w:r>
      <w:r w:rsidR="000F15F0" w:rsidRPr="000F15F0">
        <w:rPr>
          <w:rFonts w:ascii="PT Astra Sans" w:hAnsi="PT Astra Sans"/>
          <w:bCs/>
          <w:color w:val="000000"/>
          <w:spacing w:val="-1"/>
        </w:rPr>
        <w:t xml:space="preserve"> </w:t>
      </w:r>
      <w:r w:rsidR="000F15F0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 </w:t>
      </w:r>
      <w:r w:rsidR="000F15F0" w:rsidRPr="000F15F0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начальник отдела социальной политики Администрации Белозерского муниципального округа </w:t>
      </w:r>
      <w:r w:rsidR="000F15F0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И.В. </w:t>
      </w:r>
      <w:proofErr w:type="spellStart"/>
      <w:r w:rsidR="000F15F0">
        <w:rPr>
          <w:rFonts w:ascii="PT Astra Sans" w:hAnsi="PT Astra Sans"/>
          <w:bCs/>
          <w:color w:val="000000"/>
          <w:spacing w:val="-1"/>
          <w:sz w:val="28"/>
          <w:szCs w:val="28"/>
        </w:rPr>
        <w:t>Фалькова</w:t>
      </w:r>
      <w:proofErr w:type="spellEnd"/>
      <w:r w:rsidR="000F15F0">
        <w:rPr>
          <w:rFonts w:ascii="PT Astra Sans" w:hAnsi="PT Astra Sans"/>
          <w:bCs/>
          <w:color w:val="000000"/>
          <w:spacing w:val="-1"/>
          <w:sz w:val="28"/>
          <w:szCs w:val="28"/>
        </w:rPr>
        <w:t>.</w:t>
      </w:r>
    </w:p>
    <w:p w:rsidR="009A4BC5" w:rsidRPr="00227131" w:rsidRDefault="00227131" w:rsidP="00C64FE9">
      <w:pPr>
        <w:pStyle w:val="a5"/>
        <w:spacing w:after="0" w:line="240" w:lineRule="auto"/>
        <w:ind w:left="0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ahoma"/>
          <w:sz w:val="28"/>
          <w:szCs w:val="28"/>
          <w:shd w:val="clear" w:color="auto" w:fill="FFFFFF"/>
        </w:rPr>
        <w:t xml:space="preserve">     </w:t>
      </w:r>
      <w:r w:rsidR="009A4BC5" w:rsidRPr="00227131">
        <w:rPr>
          <w:rFonts w:ascii="PT Astra Sans" w:hAnsi="PT Astra Sans" w:cs="Tahoma"/>
          <w:sz w:val="28"/>
          <w:szCs w:val="28"/>
          <w:shd w:val="clear" w:color="auto" w:fill="FFFFFF"/>
        </w:rPr>
        <w:t xml:space="preserve">    </w:t>
      </w:r>
      <w:r w:rsidR="00A143D4" w:rsidRPr="00227131">
        <w:rPr>
          <w:rFonts w:ascii="PT Astra Sans" w:hAnsi="PT Astra Sans" w:cs="Tahoma"/>
          <w:sz w:val="28"/>
          <w:szCs w:val="28"/>
          <w:shd w:val="clear" w:color="auto" w:fill="FFFFFF"/>
        </w:rPr>
        <w:t xml:space="preserve">В ходе заседания </w:t>
      </w:r>
      <w:r w:rsidR="00A143D4" w:rsidRPr="00227131">
        <w:rPr>
          <w:rFonts w:ascii="PT Astra Sans" w:hAnsi="PT Astra Sans" w:cs="Times New Roman"/>
          <w:bCs/>
          <w:sz w:val="28"/>
          <w:szCs w:val="28"/>
        </w:rPr>
        <w:t xml:space="preserve"> комиссии</w:t>
      </w:r>
      <w:r w:rsidR="00B07077" w:rsidRPr="00227131">
        <w:rPr>
          <w:rFonts w:ascii="PT Astra Sans" w:hAnsi="PT Astra Sans" w:cs="Times New Roman"/>
          <w:bCs/>
          <w:sz w:val="28"/>
          <w:szCs w:val="28"/>
        </w:rPr>
        <w:t xml:space="preserve">  рассмотрены </w:t>
      </w:r>
      <w:r w:rsidR="00A8284B" w:rsidRPr="00227131">
        <w:rPr>
          <w:rFonts w:ascii="PT Astra Sans" w:hAnsi="PT Astra Sans" w:cs="Times New Roman"/>
          <w:bCs/>
          <w:sz w:val="28"/>
          <w:szCs w:val="28"/>
        </w:rPr>
        <w:t>вопросы</w:t>
      </w:r>
      <w:r w:rsidR="00A2337A" w:rsidRPr="00227131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="00C64FE9">
        <w:rPr>
          <w:rFonts w:ascii="PT Astra Sans" w:hAnsi="PT Astra Sans" w:cs="Times New Roman"/>
          <w:sz w:val="28"/>
          <w:szCs w:val="28"/>
        </w:rPr>
        <w:t>о</w:t>
      </w:r>
      <w:r w:rsidR="00C64FE9" w:rsidRPr="00C64FE9">
        <w:rPr>
          <w:rFonts w:ascii="PT Astra Sans" w:hAnsi="PT Astra Sans" w:cs="Times New Roman"/>
          <w:sz w:val="28"/>
          <w:szCs w:val="28"/>
        </w:rPr>
        <w:t xml:space="preserve"> развитии спортивно – </w:t>
      </w:r>
      <w:proofErr w:type="gramStart"/>
      <w:r w:rsidR="00C64FE9" w:rsidRPr="00C64FE9">
        <w:rPr>
          <w:rFonts w:ascii="PT Astra Sans" w:hAnsi="PT Astra Sans" w:cs="Times New Roman"/>
          <w:sz w:val="28"/>
          <w:szCs w:val="28"/>
        </w:rPr>
        <w:t>массовой работы на предприятиях и в учреждениях Белозерского муниципального округа за прошед</w:t>
      </w:r>
      <w:r w:rsidR="00C64FE9">
        <w:rPr>
          <w:rFonts w:ascii="PT Astra Sans" w:hAnsi="PT Astra Sans" w:cs="Times New Roman"/>
          <w:sz w:val="28"/>
          <w:szCs w:val="28"/>
        </w:rPr>
        <w:t>ший период 2022 года, о</w:t>
      </w:r>
      <w:r w:rsidR="00C64FE9" w:rsidRPr="00C64FE9">
        <w:rPr>
          <w:rFonts w:ascii="PT Astra Sans" w:hAnsi="PT Astra Sans" w:cs="Times New Roman"/>
          <w:sz w:val="28"/>
          <w:szCs w:val="28"/>
        </w:rPr>
        <w:t xml:space="preserve">б организации отдыха, оздоровления и занятости детей и подростков в период летних каникул в 2022 </w:t>
      </w:r>
      <w:r w:rsidR="00C64FE9">
        <w:rPr>
          <w:rFonts w:ascii="PT Astra Sans" w:hAnsi="PT Astra Sans" w:cs="Times New Roman"/>
          <w:sz w:val="28"/>
          <w:szCs w:val="28"/>
        </w:rPr>
        <w:t>году,</w:t>
      </w:r>
      <w:r w:rsidR="00C64FE9" w:rsidRPr="00C64FE9">
        <w:rPr>
          <w:rFonts w:ascii="PT Astra Sans" w:hAnsi="PT Astra Sans"/>
          <w:b/>
          <w:snapToGrid w:val="0"/>
          <w:color w:val="000000"/>
          <w:sz w:val="28"/>
          <w:szCs w:val="28"/>
        </w:rPr>
        <w:t xml:space="preserve"> </w:t>
      </w:r>
      <w:r w:rsidR="00C64FE9">
        <w:rPr>
          <w:rFonts w:ascii="PT Astra Sans" w:hAnsi="PT Astra Sans"/>
          <w:snapToGrid w:val="0"/>
          <w:color w:val="000000"/>
          <w:sz w:val="28"/>
          <w:szCs w:val="28"/>
        </w:rPr>
        <w:t>о</w:t>
      </w:r>
      <w:r w:rsidR="00C64FE9" w:rsidRPr="00C64FE9">
        <w:rPr>
          <w:rFonts w:ascii="PT Astra Sans" w:hAnsi="PT Astra Sans"/>
          <w:snapToGrid w:val="0"/>
          <w:color w:val="000000"/>
          <w:sz w:val="28"/>
          <w:szCs w:val="28"/>
        </w:rPr>
        <w:t>б организации оздоровления членов Профсоюза образования и</w:t>
      </w:r>
      <w:r w:rsidR="00C64FE9">
        <w:rPr>
          <w:rFonts w:ascii="PT Astra Sans" w:hAnsi="PT Astra Sans"/>
          <w:snapToGrid w:val="0"/>
          <w:color w:val="000000"/>
          <w:sz w:val="28"/>
          <w:szCs w:val="28"/>
        </w:rPr>
        <w:t xml:space="preserve"> их детей в 2022 году, </w:t>
      </w:r>
      <w:r w:rsidR="00C64FE9">
        <w:rPr>
          <w:rFonts w:ascii="PT Astra Sans" w:hAnsi="PT Astra Sans" w:cs="Times New Roman"/>
          <w:sz w:val="28"/>
          <w:szCs w:val="28"/>
        </w:rPr>
        <w:t>о</w:t>
      </w:r>
      <w:r w:rsidR="00C64FE9" w:rsidRPr="00C64FE9">
        <w:rPr>
          <w:rFonts w:ascii="PT Astra Sans" w:hAnsi="PT Astra Sans" w:cs="Times New Roman"/>
          <w:sz w:val="28"/>
          <w:szCs w:val="28"/>
        </w:rPr>
        <w:t>б утверждении трехстороннего соглашения  между Администрацией Белозерского муниципального округа, Координационным советом профсоюзных организаций Белозерского района и представителями</w:t>
      </w:r>
      <w:proofErr w:type="gramEnd"/>
      <w:r w:rsidR="00C64FE9" w:rsidRPr="00C64FE9">
        <w:rPr>
          <w:rFonts w:ascii="PT Astra Sans" w:hAnsi="PT Astra Sans" w:cs="Times New Roman"/>
          <w:sz w:val="28"/>
          <w:szCs w:val="28"/>
        </w:rPr>
        <w:t xml:space="preserve"> работодателей Белозерского муниципального округа </w:t>
      </w:r>
      <w:r w:rsidR="00C64FE9">
        <w:rPr>
          <w:rFonts w:ascii="PT Astra Sans" w:hAnsi="PT Astra Sans" w:cs="Times New Roman"/>
          <w:sz w:val="28"/>
          <w:szCs w:val="28"/>
        </w:rPr>
        <w:t>на 2022 – 2025 гг. и о</w:t>
      </w:r>
      <w:r w:rsidR="00C64FE9" w:rsidRPr="00C64FE9">
        <w:rPr>
          <w:rFonts w:ascii="PT Astra Sans" w:hAnsi="PT Astra Sans" w:cs="Times New Roman"/>
          <w:sz w:val="28"/>
          <w:szCs w:val="28"/>
        </w:rPr>
        <w:t xml:space="preserve"> результатах проведенного ведомственного </w:t>
      </w:r>
      <w:proofErr w:type="gramStart"/>
      <w:r w:rsidR="00C64FE9" w:rsidRPr="00C64FE9">
        <w:rPr>
          <w:rFonts w:ascii="PT Astra Sans" w:hAnsi="PT Astra Sans" w:cs="Times New Roman"/>
          <w:sz w:val="28"/>
          <w:szCs w:val="28"/>
        </w:rPr>
        <w:t>контроля за</w:t>
      </w:r>
      <w:proofErr w:type="gramEnd"/>
      <w:r w:rsidR="00C64FE9" w:rsidRPr="00C64FE9">
        <w:rPr>
          <w:rFonts w:ascii="PT Astra Sans" w:hAnsi="PT Astra Sans" w:cs="Times New Roman"/>
          <w:sz w:val="28"/>
          <w:szCs w:val="28"/>
        </w:rPr>
        <w:t xml:space="preserve"> соблюдением требований трудового законодательства и иных нормативных правовых актов, содержащих нормы трудового права на территории Белозерского муниципального округа</w:t>
      </w:r>
      <w:r w:rsidR="00C64FE9">
        <w:rPr>
          <w:rFonts w:ascii="PT Astra Sans" w:hAnsi="PT Astra Sans" w:cs="Times New Roman"/>
          <w:sz w:val="28"/>
          <w:szCs w:val="28"/>
        </w:rPr>
        <w:t xml:space="preserve"> за 1 полугодие 2022 года.</w:t>
      </w:r>
    </w:p>
    <w:p w:rsidR="00273CA0" w:rsidRPr="00A2337A" w:rsidRDefault="00227131" w:rsidP="00227131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    </w:t>
      </w:r>
      <w:r w:rsidR="00A1422E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По итогам работы заседания </w:t>
      </w:r>
      <w:r w:rsidR="00A0337D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комиссией дан ряд рекомендаций</w:t>
      </w:r>
      <w:r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для ответственных лиц.</w:t>
      </w:r>
    </w:p>
    <w:p w:rsidR="00273CA0" w:rsidRPr="00A2337A" w:rsidRDefault="00273CA0" w:rsidP="00B07077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</w:p>
    <w:p w:rsidR="009301BC" w:rsidRPr="00A2337A" w:rsidRDefault="00DA7345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Отдел</w:t>
      </w:r>
      <w:r w:rsidR="009301B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экономики и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инвестиционной деятельности  Администрации                                                                                                                         </w:t>
      </w:r>
    </w:p>
    <w:p w:rsidR="009301BC" w:rsidRPr="00A2337A" w:rsidRDefault="00B07077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Белозерского </w:t>
      </w:r>
      <w:r w:rsidR="00C64FE9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муниципального округа</w:t>
      </w:r>
    </w:p>
    <w:p w:rsidR="00943D85" w:rsidRPr="00741E1A" w:rsidRDefault="009301BC" w:rsidP="00741E1A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  <w:r w:rsidRPr="00B07077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</w:p>
    <w:sectPr w:rsidR="00943D85" w:rsidRPr="00741E1A" w:rsidSect="00B06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565"/>
    <w:multiLevelType w:val="hybridMultilevel"/>
    <w:tmpl w:val="E77E8F32"/>
    <w:lvl w:ilvl="0" w:tplc="1E8E9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609AC"/>
    <w:multiLevelType w:val="hybridMultilevel"/>
    <w:tmpl w:val="7D5E1894"/>
    <w:lvl w:ilvl="0" w:tplc="580051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001B9D"/>
    <w:rsid w:val="000142AC"/>
    <w:rsid w:val="00032725"/>
    <w:rsid w:val="00085436"/>
    <w:rsid w:val="000A43E5"/>
    <w:rsid w:val="000F08FF"/>
    <w:rsid w:val="000F15F0"/>
    <w:rsid w:val="00136B06"/>
    <w:rsid w:val="001C3167"/>
    <w:rsid w:val="00227131"/>
    <w:rsid w:val="00273CA0"/>
    <w:rsid w:val="002D7AA6"/>
    <w:rsid w:val="003C7FE2"/>
    <w:rsid w:val="003F4B6D"/>
    <w:rsid w:val="00401EC3"/>
    <w:rsid w:val="004F7CB2"/>
    <w:rsid w:val="005C26C5"/>
    <w:rsid w:val="005F5B42"/>
    <w:rsid w:val="00685E53"/>
    <w:rsid w:val="00741E1A"/>
    <w:rsid w:val="007E4BAE"/>
    <w:rsid w:val="007F5E1D"/>
    <w:rsid w:val="00806405"/>
    <w:rsid w:val="00883A1B"/>
    <w:rsid w:val="00926244"/>
    <w:rsid w:val="009301BC"/>
    <w:rsid w:val="00940372"/>
    <w:rsid w:val="00943D85"/>
    <w:rsid w:val="00994ED7"/>
    <w:rsid w:val="009A4BC5"/>
    <w:rsid w:val="009F4436"/>
    <w:rsid w:val="00A0337D"/>
    <w:rsid w:val="00A1422E"/>
    <w:rsid w:val="00A143D4"/>
    <w:rsid w:val="00A2337A"/>
    <w:rsid w:val="00A8284B"/>
    <w:rsid w:val="00AA05DC"/>
    <w:rsid w:val="00B0610D"/>
    <w:rsid w:val="00B07077"/>
    <w:rsid w:val="00BE7D0D"/>
    <w:rsid w:val="00C64FE9"/>
    <w:rsid w:val="00C71CD6"/>
    <w:rsid w:val="00C73F2A"/>
    <w:rsid w:val="00C83422"/>
    <w:rsid w:val="00D313D4"/>
    <w:rsid w:val="00D467A5"/>
    <w:rsid w:val="00DA7345"/>
    <w:rsid w:val="00E2067B"/>
    <w:rsid w:val="00E870E3"/>
    <w:rsid w:val="00ED2366"/>
    <w:rsid w:val="00F11F3B"/>
    <w:rsid w:val="00F43AEE"/>
    <w:rsid w:val="00FB0271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5</cp:revision>
  <cp:lastPrinted>2022-09-19T09:10:00Z</cp:lastPrinted>
  <dcterms:created xsi:type="dcterms:W3CDTF">2022-09-19T08:22:00Z</dcterms:created>
  <dcterms:modified xsi:type="dcterms:W3CDTF">2022-09-19T09:11:00Z</dcterms:modified>
</cp:coreProperties>
</file>