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31" w:rsidRPr="00237153" w:rsidRDefault="007532F3" w:rsidP="00A832ED">
      <w:pPr>
        <w:pStyle w:val="a8"/>
        <w:widowControl w:val="0"/>
        <w:ind w:right="-2"/>
        <w:jc w:val="center"/>
        <w:rPr>
          <w:rFonts w:ascii="PT Astra Sans" w:hAnsi="PT Astra Sans"/>
          <w:b/>
          <w:sz w:val="36"/>
          <w:szCs w:val="36"/>
        </w:rPr>
      </w:pPr>
      <w:r w:rsidRPr="00237153">
        <w:rPr>
          <w:rFonts w:ascii="PT Astra Sans" w:hAnsi="PT Astra Sans"/>
          <w:b/>
          <w:noProof/>
          <w:sz w:val="28"/>
          <w:lang w:eastAsia="ru-RU"/>
        </w:rPr>
        <w:drawing>
          <wp:inline distT="0" distB="0" distL="0" distR="0" wp14:anchorId="2C819D81" wp14:editId="03842A72">
            <wp:extent cx="431800" cy="660400"/>
            <wp:effectExtent l="0" t="0" r="6350" b="635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60400"/>
                    </a:xfrm>
                    <a:prstGeom prst="rect">
                      <a:avLst/>
                    </a:prstGeom>
                    <a:noFill/>
                    <a:ln>
                      <a:noFill/>
                    </a:ln>
                  </pic:spPr>
                </pic:pic>
              </a:graphicData>
            </a:graphic>
          </wp:inline>
        </w:drawing>
      </w:r>
    </w:p>
    <w:p w:rsidR="00F20C2D" w:rsidRPr="00237153" w:rsidRDefault="00F20C2D" w:rsidP="00A832ED">
      <w:pPr>
        <w:pStyle w:val="a8"/>
        <w:widowControl w:val="0"/>
        <w:spacing w:before="120"/>
        <w:ind w:right="-2"/>
        <w:jc w:val="center"/>
        <w:rPr>
          <w:rFonts w:ascii="PT Astra Sans" w:hAnsi="PT Astra Sans"/>
          <w:b/>
          <w:sz w:val="36"/>
          <w:szCs w:val="36"/>
        </w:rPr>
      </w:pPr>
      <w:r w:rsidRPr="00237153">
        <w:rPr>
          <w:rFonts w:ascii="PT Astra Sans" w:hAnsi="PT Astra Sans"/>
          <w:b/>
          <w:sz w:val="36"/>
          <w:szCs w:val="36"/>
        </w:rPr>
        <w:t xml:space="preserve">Дума </w:t>
      </w:r>
      <w:r w:rsidR="001C0831" w:rsidRPr="00237153">
        <w:rPr>
          <w:rFonts w:ascii="PT Astra Sans" w:hAnsi="PT Astra Sans"/>
          <w:b/>
          <w:sz w:val="36"/>
          <w:szCs w:val="36"/>
        </w:rPr>
        <w:t>Белозерского муниципального округа</w:t>
      </w:r>
    </w:p>
    <w:p w:rsidR="00F20C2D" w:rsidRPr="00237153" w:rsidRDefault="00F20C2D" w:rsidP="00A832ED">
      <w:pPr>
        <w:pStyle w:val="a8"/>
        <w:widowControl w:val="0"/>
        <w:ind w:right="-2"/>
        <w:jc w:val="center"/>
        <w:rPr>
          <w:rFonts w:ascii="PT Astra Sans" w:hAnsi="PT Astra Sans"/>
          <w:b/>
          <w:sz w:val="36"/>
          <w:szCs w:val="36"/>
        </w:rPr>
      </w:pPr>
      <w:r w:rsidRPr="00237153">
        <w:rPr>
          <w:rFonts w:ascii="PT Astra Sans" w:hAnsi="PT Astra Sans"/>
          <w:b/>
          <w:sz w:val="36"/>
          <w:szCs w:val="36"/>
        </w:rPr>
        <w:t>Курганск</w:t>
      </w:r>
      <w:r w:rsidR="001C0831" w:rsidRPr="00237153">
        <w:rPr>
          <w:rFonts w:ascii="PT Astra Sans" w:hAnsi="PT Astra Sans"/>
          <w:b/>
          <w:sz w:val="36"/>
          <w:szCs w:val="36"/>
        </w:rPr>
        <w:t>ой</w:t>
      </w:r>
      <w:r w:rsidRPr="00237153">
        <w:rPr>
          <w:rFonts w:ascii="PT Astra Sans" w:hAnsi="PT Astra Sans"/>
          <w:b/>
          <w:sz w:val="36"/>
          <w:szCs w:val="36"/>
        </w:rPr>
        <w:t xml:space="preserve"> област</w:t>
      </w:r>
      <w:r w:rsidR="001C0831" w:rsidRPr="00237153">
        <w:rPr>
          <w:rFonts w:ascii="PT Astra Sans" w:hAnsi="PT Astra Sans"/>
          <w:b/>
          <w:sz w:val="36"/>
          <w:szCs w:val="36"/>
        </w:rPr>
        <w:t>и</w:t>
      </w:r>
    </w:p>
    <w:p w:rsidR="00F20C2D" w:rsidRPr="00237153" w:rsidRDefault="00F20C2D" w:rsidP="00A832ED">
      <w:pPr>
        <w:pStyle w:val="a8"/>
        <w:widowControl w:val="0"/>
        <w:ind w:right="-2"/>
        <w:rPr>
          <w:rFonts w:ascii="PT Astra Sans" w:hAnsi="PT Astra Sans"/>
          <w:sz w:val="24"/>
          <w:szCs w:val="24"/>
        </w:rPr>
      </w:pPr>
    </w:p>
    <w:p w:rsidR="00F20C2D" w:rsidRPr="00237153" w:rsidRDefault="00F20C2D" w:rsidP="00A832ED">
      <w:pPr>
        <w:pStyle w:val="a8"/>
        <w:widowControl w:val="0"/>
        <w:ind w:right="-2"/>
        <w:rPr>
          <w:rFonts w:ascii="PT Astra Sans" w:hAnsi="PT Astra Sans"/>
          <w:sz w:val="24"/>
          <w:szCs w:val="24"/>
        </w:rPr>
      </w:pPr>
    </w:p>
    <w:p w:rsidR="00F20C2D" w:rsidRPr="00237153" w:rsidRDefault="00F20C2D" w:rsidP="00A832ED">
      <w:pPr>
        <w:pStyle w:val="a8"/>
        <w:widowControl w:val="0"/>
        <w:ind w:right="-2"/>
        <w:jc w:val="center"/>
        <w:rPr>
          <w:rFonts w:ascii="PT Astra Sans" w:hAnsi="PT Astra Sans"/>
          <w:b/>
          <w:sz w:val="56"/>
          <w:szCs w:val="56"/>
        </w:rPr>
      </w:pPr>
      <w:r w:rsidRPr="00237153">
        <w:rPr>
          <w:rFonts w:ascii="PT Astra Sans" w:hAnsi="PT Astra Sans"/>
          <w:b/>
          <w:sz w:val="56"/>
          <w:szCs w:val="56"/>
        </w:rPr>
        <w:t>РЕШЕНИЕ</w:t>
      </w:r>
    </w:p>
    <w:p w:rsidR="00F20C2D" w:rsidRPr="00237153" w:rsidRDefault="00F20C2D" w:rsidP="00A832ED">
      <w:pPr>
        <w:pStyle w:val="a8"/>
        <w:widowControl w:val="0"/>
        <w:ind w:right="-2"/>
        <w:jc w:val="center"/>
        <w:rPr>
          <w:rFonts w:ascii="PT Astra Sans" w:hAnsi="PT Astra Sans"/>
        </w:rPr>
      </w:pPr>
    </w:p>
    <w:p w:rsidR="00F20C2D" w:rsidRPr="00237153" w:rsidRDefault="00F20C2D" w:rsidP="00A832ED">
      <w:pPr>
        <w:pStyle w:val="a8"/>
        <w:widowControl w:val="0"/>
        <w:ind w:right="-2"/>
        <w:jc w:val="center"/>
        <w:rPr>
          <w:rFonts w:ascii="PT Astra Sans" w:hAnsi="PT Astra Sans"/>
        </w:rPr>
      </w:pPr>
    </w:p>
    <w:p w:rsidR="00F20C2D" w:rsidRPr="00237153" w:rsidRDefault="00F20C2D" w:rsidP="00A832ED">
      <w:pPr>
        <w:pStyle w:val="a8"/>
        <w:widowControl w:val="0"/>
        <w:ind w:right="-2"/>
        <w:rPr>
          <w:rFonts w:ascii="PT Astra Sans" w:hAnsi="PT Astra Sans"/>
          <w:sz w:val="24"/>
          <w:szCs w:val="28"/>
        </w:rPr>
      </w:pPr>
      <w:r w:rsidRPr="00237153">
        <w:rPr>
          <w:rFonts w:ascii="PT Astra Sans" w:hAnsi="PT Astra Sans"/>
          <w:sz w:val="24"/>
          <w:szCs w:val="28"/>
        </w:rPr>
        <w:t xml:space="preserve">от </w:t>
      </w:r>
      <w:r w:rsidR="00DE50FD">
        <w:rPr>
          <w:rFonts w:ascii="PT Astra Sans" w:hAnsi="PT Astra Sans"/>
          <w:sz w:val="24"/>
          <w:szCs w:val="28"/>
        </w:rPr>
        <w:t>27 мая</w:t>
      </w:r>
      <w:r w:rsidRPr="00237153">
        <w:rPr>
          <w:rFonts w:ascii="PT Astra Sans" w:hAnsi="PT Astra Sans"/>
          <w:sz w:val="24"/>
          <w:szCs w:val="28"/>
        </w:rPr>
        <w:t xml:space="preserve"> 2022 года №</w:t>
      </w:r>
      <w:r w:rsidR="00DE50FD">
        <w:rPr>
          <w:rFonts w:ascii="PT Astra Sans" w:hAnsi="PT Astra Sans"/>
          <w:sz w:val="24"/>
          <w:szCs w:val="28"/>
        </w:rPr>
        <w:t xml:space="preserve"> 50</w:t>
      </w:r>
    </w:p>
    <w:p w:rsidR="00F20C2D" w:rsidRPr="00237153" w:rsidRDefault="00F20C2D" w:rsidP="00A832ED">
      <w:pPr>
        <w:pStyle w:val="a8"/>
        <w:widowControl w:val="0"/>
        <w:ind w:right="-2"/>
        <w:rPr>
          <w:rFonts w:ascii="PT Astra Sans" w:hAnsi="PT Astra Sans"/>
          <w:sz w:val="20"/>
          <w:szCs w:val="20"/>
        </w:rPr>
      </w:pPr>
      <w:r w:rsidRPr="00237153">
        <w:rPr>
          <w:rFonts w:ascii="PT Astra Sans" w:hAnsi="PT Astra Sans"/>
          <w:sz w:val="20"/>
          <w:szCs w:val="20"/>
        </w:rPr>
        <w:t xml:space="preserve">          </w:t>
      </w:r>
      <w:r w:rsidR="007532F3" w:rsidRPr="00237153">
        <w:rPr>
          <w:rFonts w:ascii="PT Astra Sans" w:hAnsi="PT Astra Sans"/>
          <w:sz w:val="20"/>
          <w:szCs w:val="20"/>
        </w:rPr>
        <w:t xml:space="preserve"> </w:t>
      </w:r>
      <w:bookmarkStart w:id="0" w:name="_GoBack"/>
      <w:bookmarkEnd w:id="0"/>
      <w:r w:rsidRPr="00237153">
        <w:rPr>
          <w:rFonts w:ascii="PT Astra Sans" w:hAnsi="PT Astra Sans"/>
          <w:sz w:val="20"/>
          <w:szCs w:val="20"/>
        </w:rPr>
        <w:t xml:space="preserve">    с. Белозерское</w:t>
      </w:r>
    </w:p>
    <w:p w:rsidR="00F20C2D" w:rsidRPr="00237153" w:rsidRDefault="00F20C2D" w:rsidP="00A832ED">
      <w:pPr>
        <w:pStyle w:val="a8"/>
        <w:widowControl w:val="0"/>
        <w:ind w:right="-2"/>
        <w:jc w:val="center"/>
        <w:rPr>
          <w:rFonts w:ascii="PT Astra Sans" w:hAnsi="PT Astra Sans"/>
          <w:b/>
          <w:sz w:val="28"/>
          <w:szCs w:val="28"/>
        </w:rPr>
      </w:pPr>
    </w:p>
    <w:p w:rsidR="007532F3" w:rsidRPr="00237153" w:rsidRDefault="007532F3" w:rsidP="00A832ED">
      <w:pPr>
        <w:pStyle w:val="a8"/>
        <w:widowControl w:val="0"/>
        <w:ind w:right="-2"/>
        <w:jc w:val="center"/>
        <w:rPr>
          <w:rFonts w:ascii="PT Astra Sans" w:hAnsi="PT Astra Sans"/>
          <w:b/>
          <w:sz w:val="28"/>
          <w:szCs w:val="28"/>
        </w:rPr>
      </w:pPr>
    </w:p>
    <w:p w:rsidR="00F20C2D" w:rsidRPr="00B30082" w:rsidRDefault="00F20C2D" w:rsidP="00A832ED">
      <w:pPr>
        <w:pStyle w:val="a8"/>
        <w:widowControl w:val="0"/>
        <w:ind w:right="-2"/>
        <w:jc w:val="center"/>
        <w:rPr>
          <w:rFonts w:ascii="PT Astra Sans" w:hAnsi="PT Astra Sans"/>
          <w:b/>
          <w:sz w:val="24"/>
          <w:szCs w:val="24"/>
        </w:rPr>
      </w:pPr>
      <w:r w:rsidRPr="00237153">
        <w:rPr>
          <w:rFonts w:ascii="PT Astra Sans" w:hAnsi="PT Astra Sans"/>
          <w:b/>
          <w:sz w:val="24"/>
          <w:szCs w:val="24"/>
        </w:rPr>
        <w:t xml:space="preserve">О назначении публичных слушаний </w:t>
      </w:r>
      <w:r w:rsidR="00AC7B0F" w:rsidRPr="00B30082">
        <w:rPr>
          <w:rFonts w:ascii="PT Astra Sans" w:hAnsi="PT Astra Sans"/>
          <w:b/>
          <w:sz w:val="24"/>
          <w:szCs w:val="24"/>
        </w:rPr>
        <w:t>по проекту</w:t>
      </w:r>
      <w:r w:rsidRPr="00B30082">
        <w:rPr>
          <w:rFonts w:ascii="PT Astra Sans" w:hAnsi="PT Astra Sans"/>
          <w:b/>
          <w:sz w:val="24"/>
          <w:szCs w:val="24"/>
        </w:rPr>
        <w:t xml:space="preserve"> </w:t>
      </w:r>
      <w:proofErr w:type="gramStart"/>
      <w:r w:rsidRPr="00B30082">
        <w:rPr>
          <w:rFonts w:ascii="PT Astra Sans" w:hAnsi="PT Astra Sans"/>
          <w:b/>
          <w:sz w:val="24"/>
          <w:szCs w:val="24"/>
        </w:rPr>
        <w:t>правил благоустройства территории Белозерского муниципального округа Курганской области</w:t>
      </w:r>
      <w:proofErr w:type="gramEnd"/>
    </w:p>
    <w:p w:rsidR="00F20C2D" w:rsidRDefault="00F20C2D" w:rsidP="00A832ED">
      <w:pPr>
        <w:pStyle w:val="a8"/>
        <w:widowControl w:val="0"/>
        <w:ind w:right="-2"/>
        <w:rPr>
          <w:rFonts w:ascii="PT Astra Sans" w:hAnsi="PT Astra Sans"/>
          <w:b/>
          <w:sz w:val="24"/>
          <w:szCs w:val="24"/>
        </w:rPr>
      </w:pPr>
    </w:p>
    <w:p w:rsidR="00A832ED" w:rsidRPr="00237153" w:rsidRDefault="00A832ED" w:rsidP="00A832ED">
      <w:pPr>
        <w:pStyle w:val="a8"/>
        <w:widowControl w:val="0"/>
        <w:ind w:right="-2"/>
        <w:rPr>
          <w:rFonts w:ascii="PT Astra Sans" w:hAnsi="PT Astra Sans"/>
          <w:b/>
          <w:sz w:val="24"/>
          <w:szCs w:val="24"/>
        </w:rPr>
      </w:pPr>
    </w:p>
    <w:p w:rsidR="00F20C2D" w:rsidRPr="00C553B6" w:rsidRDefault="00F20C2D" w:rsidP="00A832ED">
      <w:pPr>
        <w:pStyle w:val="a8"/>
        <w:widowControl w:val="0"/>
        <w:tabs>
          <w:tab w:val="left" w:pos="9356"/>
        </w:tabs>
        <w:ind w:right="-2" w:firstLine="708"/>
        <w:jc w:val="both"/>
        <w:rPr>
          <w:rFonts w:ascii="PT Astra Sans" w:hAnsi="PT Astra Sans"/>
          <w:sz w:val="24"/>
          <w:szCs w:val="24"/>
        </w:rPr>
      </w:pPr>
      <w:proofErr w:type="gramStart"/>
      <w:r w:rsidRPr="00237153">
        <w:rPr>
          <w:rFonts w:ascii="PT Astra Sans" w:hAnsi="PT Astra Sans"/>
          <w:sz w:val="24"/>
          <w:szCs w:val="24"/>
        </w:rPr>
        <w:t xml:space="preserve">В соответствии со статьями 45, 46 Градостроительного кодекса Российской Федерации, Федеральным законом от </w:t>
      </w:r>
      <w:r w:rsidR="00A832ED">
        <w:rPr>
          <w:rFonts w:ascii="PT Astra Sans" w:hAnsi="PT Astra Sans"/>
          <w:sz w:val="24"/>
          <w:szCs w:val="24"/>
        </w:rPr>
        <w:t xml:space="preserve">6 октября </w:t>
      </w:r>
      <w:r w:rsidRPr="00237153">
        <w:rPr>
          <w:rFonts w:ascii="PT Astra Sans" w:hAnsi="PT Astra Sans"/>
          <w:sz w:val="24"/>
          <w:szCs w:val="24"/>
        </w:rPr>
        <w:t>2003 г</w:t>
      </w:r>
      <w:r w:rsidR="00A832ED">
        <w:rPr>
          <w:rFonts w:ascii="PT Astra Sans" w:hAnsi="PT Astra Sans"/>
          <w:sz w:val="24"/>
          <w:szCs w:val="24"/>
        </w:rPr>
        <w:t>ода</w:t>
      </w:r>
      <w:r w:rsidRPr="00237153">
        <w:rPr>
          <w:rFonts w:ascii="PT Astra Sans" w:hAnsi="PT Astra Sans"/>
          <w:sz w:val="24"/>
          <w:szCs w:val="24"/>
        </w:rPr>
        <w:t xml:space="preserve"> №131-Ф3 «Об общих принципах организации местного самоуправления </w:t>
      </w:r>
      <w:r w:rsidRPr="00C553B6">
        <w:rPr>
          <w:rFonts w:ascii="PT Astra Sans" w:hAnsi="PT Astra Sans"/>
          <w:sz w:val="24"/>
          <w:szCs w:val="24"/>
        </w:rPr>
        <w:t xml:space="preserve">в </w:t>
      </w:r>
      <w:r w:rsidRPr="00237153">
        <w:rPr>
          <w:rFonts w:ascii="PT Astra Sans" w:hAnsi="PT Astra Sans"/>
          <w:sz w:val="24"/>
          <w:szCs w:val="24"/>
        </w:rPr>
        <w:t>Российской Федерации»</w:t>
      </w:r>
      <w:r w:rsidRPr="00C553B6">
        <w:rPr>
          <w:rFonts w:ascii="PT Astra Sans" w:hAnsi="PT Astra Sans"/>
          <w:sz w:val="24"/>
          <w:szCs w:val="24"/>
        </w:rPr>
        <w:t xml:space="preserve">, </w:t>
      </w:r>
      <w:r w:rsidR="00C553B6" w:rsidRPr="00C553B6">
        <w:rPr>
          <w:rFonts w:ascii="PT Astra Sans" w:hAnsi="PT Astra Sans"/>
          <w:sz w:val="24"/>
          <w:szCs w:val="24"/>
        </w:rPr>
        <w:t>Положением о порядке организации и проведения публичных слушаний в Белозерском муниципальном округе</w:t>
      </w:r>
      <w:r w:rsidR="00C553B6">
        <w:rPr>
          <w:rFonts w:ascii="PT Astra Sans" w:hAnsi="PT Astra Sans"/>
          <w:sz w:val="24"/>
          <w:szCs w:val="24"/>
        </w:rPr>
        <w:t xml:space="preserve">, утвержденным решением </w:t>
      </w:r>
      <w:r w:rsidR="00C553B6" w:rsidRPr="00237153">
        <w:rPr>
          <w:rFonts w:ascii="PT Astra Sans" w:hAnsi="PT Astra Sans"/>
          <w:sz w:val="24"/>
          <w:szCs w:val="24"/>
        </w:rPr>
        <w:t>Дум</w:t>
      </w:r>
      <w:r w:rsidR="00C553B6">
        <w:rPr>
          <w:rFonts w:ascii="PT Astra Sans" w:hAnsi="PT Astra Sans"/>
          <w:sz w:val="24"/>
          <w:szCs w:val="24"/>
        </w:rPr>
        <w:t>ы</w:t>
      </w:r>
      <w:r w:rsidR="00C553B6" w:rsidRPr="00A832ED">
        <w:rPr>
          <w:rFonts w:ascii="PT Astra Sans" w:hAnsi="PT Astra Sans"/>
          <w:sz w:val="24"/>
          <w:szCs w:val="24"/>
        </w:rPr>
        <w:t xml:space="preserve"> </w:t>
      </w:r>
      <w:r w:rsidR="00C553B6" w:rsidRPr="00237153">
        <w:rPr>
          <w:rFonts w:ascii="PT Astra Sans" w:hAnsi="PT Astra Sans"/>
          <w:sz w:val="24"/>
          <w:szCs w:val="24"/>
        </w:rPr>
        <w:t>Белозерского муниципального округа</w:t>
      </w:r>
      <w:r w:rsidR="00C553B6">
        <w:rPr>
          <w:rFonts w:ascii="PT Astra Sans" w:hAnsi="PT Astra Sans"/>
          <w:sz w:val="24"/>
          <w:szCs w:val="24"/>
        </w:rPr>
        <w:t xml:space="preserve"> </w:t>
      </w:r>
      <w:r w:rsidR="00C553B6" w:rsidRPr="00C553B6">
        <w:rPr>
          <w:rFonts w:ascii="PT Astra Sans" w:hAnsi="PT Astra Sans"/>
          <w:sz w:val="24"/>
          <w:szCs w:val="24"/>
        </w:rPr>
        <w:t>от 5 мая 2022 года №14</w:t>
      </w:r>
      <w:r w:rsidRPr="00237153">
        <w:rPr>
          <w:rFonts w:ascii="PT Astra Sans" w:hAnsi="PT Astra Sans"/>
          <w:sz w:val="24"/>
          <w:szCs w:val="24"/>
        </w:rPr>
        <w:t>, Дума</w:t>
      </w:r>
      <w:r w:rsidR="00A832ED" w:rsidRPr="00A832ED">
        <w:rPr>
          <w:rFonts w:ascii="PT Astra Sans" w:hAnsi="PT Astra Sans"/>
          <w:sz w:val="24"/>
          <w:szCs w:val="24"/>
        </w:rPr>
        <w:t xml:space="preserve"> </w:t>
      </w:r>
      <w:r w:rsidR="00A832ED" w:rsidRPr="00237153">
        <w:rPr>
          <w:rFonts w:ascii="PT Astra Sans" w:hAnsi="PT Astra Sans"/>
          <w:sz w:val="24"/>
          <w:szCs w:val="24"/>
        </w:rPr>
        <w:t>Белозерского муниципального округа Курганской области</w:t>
      </w:r>
      <w:proofErr w:type="gramEnd"/>
    </w:p>
    <w:p w:rsidR="00F20C2D" w:rsidRPr="00237153" w:rsidRDefault="00F20C2D" w:rsidP="00A832ED">
      <w:pPr>
        <w:pStyle w:val="a8"/>
        <w:widowControl w:val="0"/>
        <w:tabs>
          <w:tab w:val="left" w:pos="9356"/>
        </w:tabs>
        <w:ind w:right="-2"/>
        <w:jc w:val="both"/>
        <w:rPr>
          <w:rFonts w:ascii="PT Astra Sans" w:hAnsi="PT Astra Sans"/>
          <w:sz w:val="24"/>
          <w:szCs w:val="24"/>
        </w:rPr>
      </w:pPr>
      <w:r w:rsidRPr="00237153">
        <w:rPr>
          <w:rFonts w:ascii="PT Astra Sans" w:hAnsi="PT Astra Sans"/>
          <w:sz w:val="24"/>
          <w:szCs w:val="24"/>
        </w:rPr>
        <w:t>РЕШИЛА:</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1. Назначить публичные слушания:</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xml:space="preserve">- </w:t>
      </w:r>
      <w:r w:rsidR="000B2EE5" w:rsidRPr="000B2EE5">
        <w:rPr>
          <w:rFonts w:ascii="PT Astra Sans" w:hAnsi="PT Astra Sans"/>
          <w:sz w:val="24"/>
          <w:szCs w:val="24"/>
        </w:rPr>
        <w:t xml:space="preserve">по проекту </w:t>
      </w:r>
      <w:proofErr w:type="gramStart"/>
      <w:r w:rsidRPr="00237153">
        <w:rPr>
          <w:rFonts w:ascii="PT Astra Sans" w:hAnsi="PT Astra Sans"/>
          <w:sz w:val="24"/>
          <w:szCs w:val="24"/>
        </w:rPr>
        <w:t>правил благоустройства территории Белозерского муниципального округа Курганской области</w:t>
      </w:r>
      <w:proofErr w:type="gramEnd"/>
      <w:r w:rsidRPr="00237153">
        <w:rPr>
          <w:rFonts w:ascii="PT Astra Sans" w:hAnsi="PT Astra Sans"/>
          <w:sz w:val="24"/>
          <w:szCs w:val="24"/>
        </w:rPr>
        <w:t>.</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2. Установить:</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публичные слушания проводятся на территории Белозерского муниципального округа Курганской области;</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xml:space="preserve">- дату, время и место проведения публичных слушаний </w:t>
      </w:r>
      <w:r w:rsidR="000B2EE5" w:rsidRPr="000B2EE5">
        <w:rPr>
          <w:rFonts w:ascii="PT Astra Sans" w:hAnsi="PT Astra Sans"/>
          <w:sz w:val="24"/>
          <w:szCs w:val="24"/>
        </w:rPr>
        <w:t>по проекту</w:t>
      </w:r>
      <w:r w:rsidR="000B2EE5" w:rsidRPr="00237153">
        <w:rPr>
          <w:rFonts w:ascii="PT Astra Sans" w:hAnsi="PT Astra Sans"/>
          <w:sz w:val="24"/>
          <w:szCs w:val="24"/>
        </w:rPr>
        <w:t xml:space="preserve"> </w:t>
      </w:r>
      <w:proofErr w:type="gramStart"/>
      <w:r w:rsidRPr="00237153">
        <w:rPr>
          <w:rFonts w:ascii="PT Astra Sans" w:hAnsi="PT Astra Sans"/>
          <w:sz w:val="24"/>
          <w:szCs w:val="24"/>
        </w:rPr>
        <w:t>правил благоустройства территории Белозерского муниципального округа Курганской области</w:t>
      </w:r>
      <w:proofErr w:type="gramEnd"/>
      <w:r w:rsidRPr="00237153">
        <w:rPr>
          <w:rFonts w:ascii="PT Astra Sans" w:hAnsi="PT Astra Sans"/>
          <w:sz w:val="24"/>
          <w:szCs w:val="24"/>
        </w:rPr>
        <w:t xml:space="preserve"> назначить </w:t>
      </w:r>
      <w:r w:rsidR="000B2EE5" w:rsidRPr="00B30082">
        <w:rPr>
          <w:rFonts w:ascii="PT Astra Sans" w:hAnsi="PT Astra Sans"/>
          <w:sz w:val="24"/>
          <w:szCs w:val="24"/>
        </w:rPr>
        <w:t>29</w:t>
      </w:r>
      <w:r w:rsidR="00A832ED" w:rsidRPr="00B30082">
        <w:rPr>
          <w:rFonts w:ascii="PT Astra Sans" w:hAnsi="PT Astra Sans"/>
          <w:sz w:val="24"/>
          <w:szCs w:val="24"/>
        </w:rPr>
        <w:t xml:space="preserve"> июня </w:t>
      </w:r>
      <w:r w:rsidRPr="00B30082">
        <w:rPr>
          <w:rFonts w:ascii="PT Astra Sans" w:hAnsi="PT Astra Sans"/>
          <w:sz w:val="24"/>
          <w:szCs w:val="24"/>
        </w:rPr>
        <w:t>2022 г</w:t>
      </w:r>
      <w:r w:rsidR="00A832ED" w:rsidRPr="00B30082">
        <w:rPr>
          <w:rFonts w:ascii="PT Astra Sans" w:hAnsi="PT Astra Sans"/>
          <w:sz w:val="24"/>
          <w:szCs w:val="24"/>
        </w:rPr>
        <w:t>ода</w:t>
      </w:r>
      <w:r w:rsidRPr="00B30082">
        <w:rPr>
          <w:rFonts w:ascii="PT Astra Sans" w:hAnsi="PT Astra Sans"/>
          <w:sz w:val="24"/>
          <w:szCs w:val="24"/>
        </w:rPr>
        <w:t xml:space="preserve"> </w:t>
      </w:r>
      <w:r w:rsidRPr="00237153">
        <w:rPr>
          <w:rFonts w:ascii="PT Astra Sans" w:hAnsi="PT Astra Sans"/>
          <w:sz w:val="24"/>
          <w:szCs w:val="24"/>
        </w:rPr>
        <w:t>в 10 часов 00 мин. по адресу: Курганская область, Белозерский район, с. Белозерское, ул. Карла Маркса, д. 16, здание Администрации Белозерского муниципального округа Курганской области.</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xml:space="preserve">3. Комиссии по вопросам градостроительной деятельности на территории Белозерского округа Курганской области - провести публичные слушания </w:t>
      </w:r>
      <w:r w:rsidR="000B2EE5" w:rsidRPr="000B2EE5">
        <w:rPr>
          <w:rFonts w:ascii="PT Astra Sans" w:hAnsi="PT Astra Sans"/>
          <w:sz w:val="24"/>
          <w:szCs w:val="24"/>
        </w:rPr>
        <w:t>по проекту</w:t>
      </w:r>
      <w:r w:rsidR="000B2EE5" w:rsidRPr="00237153">
        <w:rPr>
          <w:rFonts w:ascii="PT Astra Sans" w:hAnsi="PT Astra Sans"/>
          <w:sz w:val="24"/>
          <w:szCs w:val="24"/>
        </w:rPr>
        <w:t xml:space="preserve"> </w:t>
      </w:r>
      <w:proofErr w:type="gramStart"/>
      <w:r w:rsidRPr="00237153">
        <w:rPr>
          <w:rFonts w:ascii="PT Astra Sans" w:hAnsi="PT Astra Sans"/>
          <w:sz w:val="24"/>
          <w:szCs w:val="24"/>
        </w:rPr>
        <w:t>правил благоустройства территории Белозерского муниципального округа Курганской области</w:t>
      </w:r>
      <w:proofErr w:type="gramEnd"/>
      <w:r w:rsidRPr="00237153">
        <w:rPr>
          <w:rFonts w:ascii="PT Astra Sans" w:hAnsi="PT Astra Sans"/>
          <w:sz w:val="24"/>
          <w:szCs w:val="24"/>
        </w:rPr>
        <w:t>.</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xml:space="preserve">4. </w:t>
      </w:r>
      <w:proofErr w:type="gramStart"/>
      <w:r w:rsidRPr="00237153">
        <w:rPr>
          <w:rFonts w:ascii="PT Astra Sans" w:hAnsi="PT Astra Sans"/>
          <w:sz w:val="24"/>
          <w:szCs w:val="24"/>
        </w:rPr>
        <w:t xml:space="preserve">Замечания и предложения по вынесенным на публичные слушания вопросам </w:t>
      </w:r>
      <w:r w:rsidR="000B2EE5" w:rsidRPr="000B2EE5">
        <w:rPr>
          <w:rFonts w:ascii="PT Astra Sans" w:hAnsi="PT Astra Sans"/>
          <w:sz w:val="24"/>
          <w:szCs w:val="24"/>
        </w:rPr>
        <w:t>по проекту</w:t>
      </w:r>
      <w:r w:rsidR="000B2EE5" w:rsidRPr="00237153">
        <w:rPr>
          <w:rFonts w:ascii="PT Astra Sans" w:hAnsi="PT Astra Sans"/>
          <w:sz w:val="24"/>
          <w:szCs w:val="24"/>
        </w:rPr>
        <w:t xml:space="preserve"> </w:t>
      </w:r>
      <w:r w:rsidRPr="00237153">
        <w:rPr>
          <w:rFonts w:ascii="PT Astra Sans" w:hAnsi="PT Astra Sans"/>
          <w:sz w:val="24"/>
          <w:szCs w:val="24"/>
        </w:rPr>
        <w:t xml:space="preserve">правил благоустройства территории Белозерского муниципального округа Курганской области могут быть предоставлены заинтересованными лицами в письменной форме в отдел ЖКХ и градостроительной деятельности Администрации Белозерского района по адресу: 641360, Курганская область, Белозерский район, с. Белозерское, ул. </w:t>
      </w:r>
      <w:r w:rsidR="00A832ED" w:rsidRPr="00B30082">
        <w:rPr>
          <w:rFonts w:ascii="PT Astra Sans" w:hAnsi="PT Astra Sans"/>
          <w:sz w:val="24"/>
          <w:szCs w:val="24"/>
        </w:rPr>
        <w:lastRenderedPageBreak/>
        <w:t>Карла Маркса</w:t>
      </w:r>
      <w:r w:rsidRPr="00B30082">
        <w:rPr>
          <w:rFonts w:ascii="PT Astra Sans" w:hAnsi="PT Astra Sans"/>
          <w:sz w:val="24"/>
          <w:szCs w:val="24"/>
        </w:rPr>
        <w:t xml:space="preserve">, д.16, с момента публикации информации по </w:t>
      </w:r>
      <w:r w:rsidR="000B2EE5" w:rsidRPr="00B30082">
        <w:rPr>
          <w:rFonts w:ascii="PT Astra Sans" w:hAnsi="PT Astra Sans"/>
          <w:sz w:val="24"/>
          <w:szCs w:val="24"/>
        </w:rPr>
        <w:t>28</w:t>
      </w:r>
      <w:r w:rsidR="00A832ED" w:rsidRPr="00B30082">
        <w:rPr>
          <w:rFonts w:ascii="PT Astra Sans" w:hAnsi="PT Astra Sans"/>
          <w:sz w:val="24"/>
          <w:szCs w:val="24"/>
        </w:rPr>
        <w:t xml:space="preserve"> ию</w:t>
      </w:r>
      <w:r w:rsidR="000B2EE5" w:rsidRPr="00B30082">
        <w:rPr>
          <w:rFonts w:ascii="PT Astra Sans" w:hAnsi="PT Astra Sans"/>
          <w:sz w:val="24"/>
          <w:szCs w:val="24"/>
        </w:rPr>
        <w:t>н</w:t>
      </w:r>
      <w:r w:rsidR="00A832ED" w:rsidRPr="00B30082">
        <w:rPr>
          <w:rFonts w:ascii="PT Astra Sans" w:hAnsi="PT Astra Sans"/>
          <w:sz w:val="24"/>
          <w:szCs w:val="24"/>
        </w:rPr>
        <w:t xml:space="preserve">я </w:t>
      </w:r>
      <w:r w:rsidRPr="00B30082">
        <w:rPr>
          <w:rFonts w:ascii="PT Astra Sans" w:hAnsi="PT Astra Sans"/>
          <w:sz w:val="24"/>
          <w:szCs w:val="24"/>
        </w:rPr>
        <w:t>2022 г</w:t>
      </w:r>
      <w:r w:rsidR="00A832ED" w:rsidRPr="00B30082">
        <w:rPr>
          <w:rFonts w:ascii="PT Astra Sans" w:hAnsi="PT Astra Sans"/>
          <w:sz w:val="24"/>
          <w:szCs w:val="24"/>
        </w:rPr>
        <w:t>ода</w:t>
      </w:r>
      <w:r w:rsidRPr="00B30082">
        <w:rPr>
          <w:rFonts w:ascii="PT Astra Sans" w:hAnsi="PT Astra Sans"/>
          <w:sz w:val="24"/>
          <w:szCs w:val="24"/>
        </w:rPr>
        <w:t xml:space="preserve"> в</w:t>
      </w:r>
      <w:proofErr w:type="gramEnd"/>
      <w:r w:rsidRPr="00B30082">
        <w:rPr>
          <w:rFonts w:ascii="PT Astra Sans" w:hAnsi="PT Astra Sans"/>
          <w:sz w:val="24"/>
          <w:szCs w:val="24"/>
        </w:rPr>
        <w:t xml:space="preserve"> </w:t>
      </w:r>
      <w:r w:rsidRPr="00237153">
        <w:rPr>
          <w:rFonts w:ascii="PT Astra Sans" w:hAnsi="PT Astra Sans"/>
          <w:sz w:val="24"/>
          <w:szCs w:val="24"/>
        </w:rPr>
        <w:t>рабочее время с 9 часов до 17 часов.</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xml:space="preserve">5. В целях доведения до населения информации </w:t>
      </w:r>
      <w:r w:rsidR="000B2EE5" w:rsidRPr="000B2EE5">
        <w:rPr>
          <w:rFonts w:ascii="PT Astra Sans" w:hAnsi="PT Astra Sans"/>
          <w:sz w:val="24"/>
          <w:szCs w:val="24"/>
        </w:rPr>
        <w:t>по проекту</w:t>
      </w:r>
      <w:r w:rsidR="000B2EE5" w:rsidRPr="00237153">
        <w:rPr>
          <w:rFonts w:ascii="PT Astra Sans" w:hAnsi="PT Astra Sans"/>
          <w:sz w:val="24"/>
          <w:szCs w:val="24"/>
        </w:rPr>
        <w:t xml:space="preserve"> </w:t>
      </w:r>
      <w:proofErr w:type="gramStart"/>
      <w:r w:rsidRPr="00237153">
        <w:rPr>
          <w:rFonts w:ascii="PT Astra Sans" w:hAnsi="PT Astra Sans"/>
          <w:sz w:val="24"/>
          <w:szCs w:val="24"/>
        </w:rPr>
        <w:t>правил благоустройства территории Белозерского муниципального округа Курганской области комиссии</w:t>
      </w:r>
      <w:proofErr w:type="gramEnd"/>
      <w:r w:rsidRPr="00237153">
        <w:rPr>
          <w:rFonts w:ascii="PT Astra Sans" w:hAnsi="PT Astra Sans"/>
          <w:sz w:val="24"/>
          <w:szCs w:val="24"/>
        </w:rPr>
        <w:t xml:space="preserve"> по вопросам градостроительной деятельности на территории Белозерского муниципального округа Курганской области организовать информирование населения Белозерского округа на информационных щитах: в здании Администрации Белозерского муниципального округа.</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xml:space="preserve">6. Настоящее </w:t>
      </w:r>
      <w:r w:rsidR="000B2EE5">
        <w:rPr>
          <w:rFonts w:ascii="PT Astra Sans" w:hAnsi="PT Astra Sans"/>
          <w:sz w:val="24"/>
          <w:szCs w:val="24"/>
        </w:rPr>
        <w:t>решение</w:t>
      </w:r>
      <w:r w:rsidRPr="00237153">
        <w:rPr>
          <w:rFonts w:ascii="PT Astra Sans" w:hAnsi="PT Astra Sans"/>
          <w:sz w:val="24"/>
          <w:szCs w:val="24"/>
        </w:rPr>
        <w:t xml:space="preserve"> разместить на официальном сайте Администрации Белозерского муниципального округа в информационно-телекоммуникационной сети Интернет.</w:t>
      </w:r>
    </w:p>
    <w:p w:rsidR="00F20C2D" w:rsidRPr="00237153" w:rsidRDefault="00F20C2D" w:rsidP="00A832ED">
      <w:pPr>
        <w:pStyle w:val="a8"/>
        <w:widowControl w:val="0"/>
        <w:tabs>
          <w:tab w:val="left" w:pos="9356"/>
        </w:tabs>
        <w:ind w:right="-2" w:firstLine="708"/>
        <w:jc w:val="both"/>
        <w:rPr>
          <w:rFonts w:ascii="PT Astra Sans" w:hAnsi="PT Astra Sans"/>
          <w:sz w:val="24"/>
          <w:szCs w:val="24"/>
        </w:rPr>
      </w:pPr>
      <w:r w:rsidRPr="00237153">
        <w:rPr>
          <w:rFonts w:ascii="PT Astra Sans" w:hAnsi="PT Astra Sans"/>
          <w:sz w:val="24"/>
          <w:szCs w:val="24"/>
        </w:rPr>
        <w:t xml:space="preserve">7. </w:t>
      </w:r>
      <w:proofErr w:type="gramStart"/>
      <w:r w:rsidRPr="00237153">
        <w:rPr>
          <w:rFonts w:ascii="PT Astra Sans" w:hAnsi="PT Astra Sans"/>
          <w:sz w:val="24"/>
          <w:szCs w:val="24"/>
        </w:rPr>
        <w:t>Контроль за</w:t>
      </w:r>
      <w:proofErr w:type="gramEnd"/>
      <w:r w:rsidRPr="00237153">
        <w:rPr>
          <w:rFonts w:ascii="PT Astra Sans" w:hAnsi="PT Astra Sans"/>
          <w:sz w:val="24"/>
          <w:szCs w:val="24"/>
        </w:rPr>
        <w:t xml:space="preserve"> выполнением настоящего постановления возложить на заместителя Главы Белозерского района, начальника отдела ЖКХ и градостроительной деятельности.</w:t>
      </w:r>
    </w:p>
    <w:p w:rsidR="00F20C2D" w:rsidRPr="00237153" w:rsidRDefault="00F20C2D" w:rsidP="00A832ED">
      <w:pPr>
        <w:pStyle w:val="a8"/>
        <w:widowControl w:val="0"/>
        <w:ind w:right="-2"/>
        <w:jc w:val="both"/>
        <w:rPr>
          <w:rFonts w:ascii="PT Astra Sans" w:hAnsi="PT Astra Sans"/>
          <w:sz w:val="24"/>
          <w:szCs w:val="24"/>
        </w:rPr>
      </w:pPr>
    </w:p>
    <w:p w:rsidR="00F20C2D" w:rsidRPr="00237153" w:rsidRDefault="00F20C2D" w:rsidP="00A832ED">
      <w:pPr>
        <w:pStyle w:val="a8"/>
        <w:widowControl w:val="0"/>
        <w:ind w:right="-2"/>
        <w:jc w:val="both"/>
        <w:rPr>
          <w:rFonts w:ascii="PT Astra Sans" w:hAnsi="PT Astra Sans"/>
          <w:sz w:val="24"/>
          <w:szCs w:val="24"/>
        </w:rPr>
      </w:pPr>
    </w:p>
    <w:p w:rsidR="00F20C2D" w:rsidRPr="00237153" w:rsidRDefault="00F20C2D" w:rsidP="00A832ED">
      <w:pPr>
        <w:pStyle w:val="a8"/>
        <w:widowControl w:val="0"/>
        <w:ind w:right="-2"/>
        <w:jc w:val="both"/>
        <w:rPr>
          <w:rFonts w:ascii="PT Astra Sans" w:hAnsi="PT Astra Sans"/>
          <w:sz w:val="24"/>
          <w:szCs w:val="24"/>
        </w:rPr>
      </w:pPr>
    </w:p>
    <w:p w:rsidR="001C0831" w:rsidRPr="00237153" w:rsidRDefault="00F20C2D" w:rsidP="00A832ED">
      <w:pPr>
        <w:pStyle w:val="a8"/>
        <w:widowControl w:val="0"/>
        <w:ind w:right="-2"/>
        <w:rPr>
          <w:rFonts w:ascii="PT Astra Sans" w:hAnsi="PT Astra Sans"/>
          <w:sz w:val="24"/>
          <w:szCs w:val="24"/>
        </w:rPr>
      </w:pPr>
      <w:r w:rsidRPr="00237153">
        <w:rPr>
          <w:rFonts w:ascii="PT Astra Sans" w:hAnsi="PT Astra Sans"/>
          <w:sz w:val="24"/>
          <w:szCs w:val="24"/>
        </w:rPr>
        <w:t xml:space="preserve">Председатель </w:t>
      </w:r>
      <w:r w:rsidR="001C0831" w:rsidRPr="00237153">
        <w:rPr>
          <w:rFonts w:ascii="PT Astra Sans" w:hAnsi="PT Astra Sans"/>
          <w:sz w:val="24"/>
          <w:szCs w:val="24"/>
        </w:rPr>
        <w:t>Думы</w:t>
      </w:r>
    </w:p>
    <w:p w:rsidR="00F20C2D" w:rsidRPr="00237153" w:rsidRDefault="00F20C2D" w:rsidP="00A832ED">
      <w:pPr>
        <w:pStyle w:val="a8"/>
        <w:widowControl w:val="0"/>
        <w:ind w:right="-2"/>
        <w:rPr>
          <w:sz w:val="24"/>
          <w:szCs w:val="24"/>
        </w:rPr>
      </w:pPr>
      <w:r w:rsidRPr="00237153">
        <w:rPr>
          <w:rFonts w:ascii="PT Astra Sans" w:hAnsi="PT Astra Sans"/>
          <w:sz w:val="24"/>
          <w:szCs w:val="24"/>
        </w:rPr>
        <w:t>Белозерско</w:t>
      </w:r>
      <w:r w:rsidR="001C0831" w:rsidRPr="00237153">
        <w:rPr>
          <w:rFonts w:ascii="PT Astra Sans" w:hAnsi="PT Astra Sans"/>
          <w:sz w:val="24"/>
          <w:szCs w:val="24"/>
        </w:rPr>
        <w:t>го</w:t>
      </w:r>
      <w:r w:rsidRPr="00237153">
        <w:rPr>
          <w:rFonts w:ascii="PT Astra Sans" w:hAnsi="PT Astra Sans"/>
          <w:sz w:val="24"/>
          <w:szCs w:val="24"/>
        </w:rPr>
        <w:t xml:space="preserve"> </w:t>
      </w:r>
      <w:r w:rsidR="001C0831" w:rsidRPr="00237153">
        <w:rPr>
          <w:rFonts w:ascii="PT Astra Sans" w:hAnsi="PT Astra Sans"/>
          <w:sz w:val="24"/>
          <w:szCs w:val="24"/>
        </w:rPr>
        <w:t>муниципального округа</w:t>
      </w:r>
      <w:r w:rsidRPr="00237153">
        <w:rPr>
          <w:rFonts w:ascii="PT Astra Sans" w:hAnsi="PT Astra Sans"/>
          <w:sz w:val="24"/>
          <w:szCs w:val="24"/>
        </w:rPr>
        <w:t xml:space="preserve">       </w:t>
      </w:r>
      <w:r w:rsidRPr="00237153">
        <w:rPr>
          <w:rFonts w:ascii="PT Astra Sans" w:hAnsi="PT Astra Sans"/>
          <w:b/>
          <w:sz w:val="24"/>
          <w:szCs w:val="24"/>
        </w:rPr>
        <w:t xml:space="preserve">    </w:t>
      </w:r>
      <w:r w:rsidR="001C0831" w:rsidRPr="00237153">
        <w:rPr>
          <w:rFonts w:ascii="PT Astra Sans" w:hAnsi="PT Astra Sans"/>
          <w:b/>
          <w:sz w:val="24"/>
          <w:szCs w:val="24"/>
        </w:rPr>
        <w:t xml:space="preserve">            </w:t>
      </w:r>
      <w:r w:rsidRPr="00237153">
        <w:rPr>
          <w:rFonts w:ascii="PT Astra Sans" w:hAnsi="PT Astra Sans"/>
          <w:b/>
          <w:sz w:val="24"/>
          <w:szCs w:val="24"/>
        </w:rPr>
        <w:t xml:space="preserve">                </w:t>
      </w:r>
      <w:r w:rsidRPr="00237153">
        <w:rPr>
          <w:rFonts w:ascii="PT Astra Sans" w:hAnsi="PT Astra Sans"/>
          <w:sz w:val="24"/>
          <w:szCs w:val="24"/>
        </w:rPr>
        <w:t>П.А. Макаров</w:t>
      </w:r>
    </w:p>
    <w:p w:rsidR="00F20C2D" w:rsidRPr="00237153" w:rsidRDefault="00F20C2D" w:rsidP="00A832ED">
      <w:pPr>
        <w:pStyle w:val="a8"/>
        <w:widowControl w:val="0"/>
        <w:ind w:right="-2"/>
        <w:rPr>
          <w:rFonts w:ascii="PT Astra Sans" w:hAnsi="PT Astra Sans"/>
          <w:sz w:val="24"/>
          <w:szCs w:val="24"/>
        </w:rPr>
      </w:pPr>
    </w:p>
    <w:p w:rsidR="00F20C2D" w:rsidRPr="00237153" w:rsidRDefault="00F20C2D" w:rsidP="00A832ED">
      <w:pPr>
        <w:pStyle w:val="a8"/>
        <w:widowControl w:val="0"/>
        <w:ind w:right="-2"/>
        <w:rPr>
          <w:rFonts w:ascii="PT Astra Sans" w:hAnsi="PT Astra Sans"/>
          <w:sz w:val="24"/>
          <w:szCs w:val="24"/>
        </w:rPr>
      </w:pPr>
    </w:p>
    <w:p w:rsidR="001C0831" w:rsidRPr="00237153" w:rsidRDefault="001C0831" w:rsidP="00A832ED">
      <w:pPr>
        <w:pStyle w:val="a8"/>
        <w:widowControl w:val="0"/>
        <w:ind w:right="-2"/>
        <w:rPr>
          <w:rFonts w:ascii="PT Astra Sans" w:hAnsi="PT Astra Sans"/>
          <w:sz w:val="24"/>
          <w:szCs w:val="24"/>
        </w:rPr>
      </w:pPr>
    </w:p>
    <w:p w:rsidR="00F20C2D" w:rsidRDefault="00F20C2D" w:rsidP="00A832ED">
      <w:pPr>
        <w:pStyle w:val="a8"/>
        <w:widowControl w:val="0"/>
        <w:ind w:right="-2"/>
        <w:rPr>
          <w:rFonts w:ascii="PT Astra Sans" w:hAnsi="PT Astra Sans"/>
          <w:sz w:val="24"/>
          <w:szCs w:val="24"/>
        </w:rPr>
      </w:pPr>
      <w:r w:rsidRPr="00237153">
        <w:rPr>
          <w:rFonts w:ascii="PT Astra Sans" w:hAnsi="PT Astra Sans"/>
          <w:sz w:val="24"/>
          <w:szCs w:val="24"/>
        </w:rPr>
        <w:t>Глава Белозерского района                                                      А.В. Завьялов</w:t>
      </w:r>
    </w:p>
    <w:p w:rsidR="005430B8" w:rsidRDefault="005430B8" w:rsidP="00A832ED">
      <w:pPr>
        <w:pStyle w:val="a8"/>
        <w:widowControl w:val="0"/>
        <w:ind w:right="-2"/>
        <w:rPr>
          <w:rFonts w:ascii="PT Astra Sans" w:hAnsi="PT Astra Sans"/>
          <w:sz w:val="24"/>
          <w:szCs w:val="24"/>
        </w:rPr>
      </w:pPr>
    </w:p>
    <w:p w:rsidR="005430B8" w:rsidRDefault="005430B8" w:rsidP="00A832ED">
      <w:pPr>
        <w:pStyle w:val="a8"/>
        <w:widowControl w:val="0"/>
        <w:ind w:right="-2"/>
        <w:rPr>
          <w:rFonts w:ascii="PT Astra Sans" w:hAnsi="PT Astra Sans"/>
          <w:sz w:val="24"/>
          <w:szCs w:val="24"/>
        </w:rPr>
      </w:pPr>
    </w:p>
    <w:p w:rsidR="005430B8" w:rsidRDefault="005430B8" w:rsidP="00A832ED">
      <w:pPr>
        <w:pStyle w:val="a8"/>
        <w:widowControl w:val="0"/>
        <w:ind w:right="-2"/>
        <w:rPr>
          <w:rFonts w:ascii="PT Astra Sans" w:hAnsi="PT Astra Sans"/>
          <w:sz w:val="24"/>
          <w:szCs w:val="24"/>
        </w:rPr>
      </w:pPr>
    </w:p>
    <w:tbl>
      <w:tblPr>
        <w:tblStyle w:val="a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16"/>
        <w:gridCol w:w="2420"/>
      </w:tblGrid>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Глава </w:t>
            </w:r>
            <w:proofErr w:type="spellStart"/>
            <w:r w:rsidRPr="005430B8">
              <w:rPr>
                <w:rFonts w:ascii="PT Astra Sans" w:hAnsi="PT Astra Sans"/>
                <w:sz w:val="24"/>
                <w:szCs w:val="24"/>
              </w:rPr>
              <w:t>Баяракского</w:t>
            </w:r>
            <w:proofErr w:type="spellEnd"/>
            <w:r w:rsidRPr="005430B8">
              <w:rPr>
                <w:rFonts w:ascii="PT Astra Sans" w:hAnsi="PT Astra Sans"/>
                <w:sz w:val="24"/>
                <w:szCs w:val="24"/>
              </w:rPr>
              <w:t xml:space="preserve">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В.И. Арефьев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Белозерского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М.П. Козлов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Глава </w:t>
            </w:r>
            <w:proofErr w:type="spellStart"/>
            <w:r w:rsidRPr="005430B8">
              <w:rPr>
                <w:rFonts w:ascii="PT Astra Sans" w:hAnsi="PT Astra Sans"/>
                <w:sz w:val="24"/>
                <w:szCs w:val="24"/>
              </w:rPr>
              <w:t>Боровлянского</w:t>
            </w:r>
            <w:proofErr w:type="spellEnd"/>
            <w:r w:rsidRPr="005430B8">
              <w:rPr>
                <w:rFonts w:ascii="PT Astra Sans" w:hAnsi="PT Astra Sans"/>
                <w:sz w:val="24"/>
                <w:szCs w:val="24"/>
              </w:rPr>
              <w:t xml:space="preserve">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С.П. Артемьев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proofErr w:type="spellStart"/>
            <w:r w:rsidRPr="005430B8">
              <w:rPr>
                <w:rFonts w:ascii="PT Astra Sans" w:hAnsi="PT Astra Sans"/>
                <w:sz w:val="24"/>
                <w:szCs w:val="24"/>
              </w:rPr>
              <w:t>Врип</w:t>
            </w:r>
            <w:proofErr w:type="spellEnd"/>
            <w:r w:rsidRPr="005430B8">
              <w:rPr>
                <w:rFonts w:ascii="PT Astra Sans" w:hAnsi="PT Astra Sans"/>
                <w:sz w:val="24"/>
                <w:szCs w:val="24"/>
              </w:rPr>
              <w:t xml:space="preserve"> Главы Боровского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С.Л. </w:t>
            </w:r>
            <w:proofErr w:type="spellStart"/>
            <w:r w:rsidRPr="005430B8">
              <w:rPr>
                <w:rFonts w:ascii="PT Astra Sans" w:hAnsi="PT Astra Sans"/>
                <w:sz w:val="24"/>
                <w:szCs w:val="24"/>
              </w:rPr>
              <w:t>Черкащенко</w:t>
            </w:r>
            <w:proofErr w:type="spellEnd"/>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proofErr w:type="spellStart"/>
            <w:r w:rsidRPr="005430B8">
              <w:rPr>
                <w:rFonts w:ascii="PT Astra Sans" w:hAnsi="PT Astra Sans"/>
                <w:sz w:val="24"/>
                <w:szCs w:val="24"/>
              </w:rPr>
              <w:t>И.о</w:t>
            </w:r>
            <w:proofErr w:type="spellEnd"/>
            <w:r w:rsidRPr="005430B8">
              <w:rPr>
                <w:rFonts w:ascii="PT Astra Sans" w:hAnsi="PT Astra Sans"/>
                <w:sz w:val="24"/>
                <w:szCs w:val="24"/>
              </w:rPr>
              <w:t>. Главы Вагинского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Ю.С. Аксенова</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Глава </w:t>
            </w:r>
            <w:proofErr w:type="spellStart"/>
            <w:r w:rsidRPr="005430B8">
              <w:rPr>
                <w:rFonts w:ascii="PT Astra Sans" w:hAnsi="PT Astra Sans"/>
                <w:sz w:val="24"/>
                <w:szCs w:val="24"/>
              </w:rPr>
              <w:t>Зарослинского</w:t>
            </w:r>
            <w:proofErr w:type="spellEnd"/>
            <w:r w:rsidRPr="005430B8">
              <w:rPr>
                <w:rFonts w:ascii="PT Astra Sans" w:hAnsi="PT Astra Sans"/>
                <w:sz w:val="24"/>
                <w:szCs w:val="24"/>
              </w:rPr>
              <w:t xml:space="preserve">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Н.Г. </w:t>
            </w:r>
            <w:proofErr w:type="spellStart"/>
            <w:r w:rsidRPr="005430B8">
              <w:rPr>
                <w:rFonts w:ascii="PT Astra Sans" w:hAnsi="PT Astra Sans"/>
                <w:sz w:val="24"/>
                <w:szCs w:val="24"/>
              </w:rPr>
              <w:t>Олларь</w:t>
            </w:r>
            <w:proofErr w:type="spellEnd"/>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Глава </w:t>
            </w:r>
            <w:proofErr w:type="spellStart"/>
            <w:r w:rsidRPr="005430B8">
              <w:rPr>
                <w:rFonts w:ascii="PT Astra Sans" w:hAnsi="PT Astra Sans"/>
                <w:sz w:val="24"/>
                <w:szCs w:val="24"/>
              </w:rPr>
              <w:t>Камаганского</w:t>
            </w:r>
            <w:proofErr w:type="spellEnd"/>
            <w:r w:rsidRPr="005430B8">
              <w:rPr>
                <w:rFonts w:ascii="PT Astra Sans" w:hAnsi="PT Astra Sans"/>
                <w:sz w:val="24"/>
                <w:szCs w:val="24"/>
              </w:rPr>
              <w:t xml:space="preserve">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С.В. Соловаров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Нижнетобольного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А.А. Колесников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Новодостоваловского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А.А. Пухов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lastRenderedPageBreak/>
              <w:t>Глава Памятинского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Т.А. Радченко</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Першинского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Н.В. Сахаров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Пьянковского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Н.В. Соколов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Речкинского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Ю.В. </w:t>
            </w:r>
            <w:proofErr w:type="spellStart"/>
            <w:r w:rsidRPr="005430B8">
              <w:rPr>
                <w:rFonts w:ascii="PT Astra Sans" w:hAnsi="PT Astra Sans"/>
                <w:sz w:val="24"/>
                <w:szCs w:val="24"/>
              </w:rPr>
              <w:t>Стенников</w:t>
            </w:r>
            <w:proofErr w:type="spellEnd"/>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Рычковского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Н.М. Фатькина</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Глава Светлодольского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Н.В. </w:t>
            </w:r>
            <w:proofErr w:type="spellStart"/>
            <w:r w:rsidRPr="005430B8">
              <w:rPr>
                <w:rFonts w:ascii="PT Astra Sans" w:hAnsi="PT Astra Sans"/>
                <w:sz w:val="24"/>
                <w:szCs w:val="24"/>
              </w:rPr>
              <w:t>Бревнов</w:t>
            </w:r>
            <w:proofErr w:type="spellEnd"/>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Глава </w:t>
            </w:r>
            <w:proofErr w:type="spellStart"/>
            <w:r w:rsidRPr="005430B8">
              <w:rPr>
                <w:rFonts w:ascii="PT Astra Sans" w:hAnsi="PT Astra Sans"/>
                <w:sz w:val="24"/>
                <w:szCs w:val="24"/>
              </w:rPr>
              <w:t>Скатинского</w:t>
            </w:r>
            <w:proofErr w:type="spellEnd"/>
            <w:r w:rsidRPr="005430B8">
              <w:rPr>
                <w:rFonts w:ascii="PT Astra Sans" w:hAnsi="PT Astra Sans"/>
                <w:sz w:val="24"/>
                <w:szCs w:val="24"/>
              </w:rPr>
              <w:t xml:space="preserve">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Я.А. Голубцов</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Глава </w:t>
            </w:r>
            <w:proofErr w:type="spellStart"/>
            <w:r w:rsidRPr="005430B8">
              <w:rPr>
                <w:rFonts w:ascii="PT Astra Sans" w:hAnsi="PT Astra Sans"/>
                <w:sz w:val="24"/>
                <w:szCs w:val="24"/>
              </w:rPr>
              <w:t>Скопинского</w:t>
            </w:r>
            <w:proofErr w:type="spellEnd"/>
            <w:r w:rsidRPr="005430B8">
              <w:rPr>
                <w:rFonts w:ascii="PT Astra Sans" w:hAnsi="PT Astra Sans"/>
                <w:sz w:val="24"/>
                <w:szCs w:val="24"/>
              </w:rPr>
              <w:t xml:space="preserve">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А.М. Зотина</w:t>
            </w:r>
          </w:p>
          <w:p w:rsidR="005430B8" w:rsidRPr="005430B8" w:rsidRDefault="005430B8" w:rsidP="005430B8">
            <w:pPr>
              <w:pStyle w:val="a8"/>
              <w:widowControl w:val="0"/>
              <w:ind w:right="-2"/>
              <w:rPr>
                <w:rFonts w:ascii="PT Astra Sans" w:hAnsi="PT Astra Sans"/>
                <w:sz w:val="24"/>
                <w:szCs w:val="24"/>
              </w:rPr>
            </w:pPr>
          </w:p>
          <w:p w:rsidR="005430B8" w:rsidRPr="005430B8" w:rsidRDefault="005430B8" w:rsidP="005430B8">
            <w:pPr>
              <w:pStyle w:val="a8"/>
              <w:widowControl w:val="0"/>
              <w:ind w:right="-2"/>
              <w:rPr>
                <w:rFonts w:ascii="PT Astra Sans" w:hAnsi="PT Astra Sans"/>
                <w:sz w:val="24"/>
                <w:szCs w:val="24"/>
              </w:rPr>
            </w:pPr>
          </w:p>
        </w:tc>
      </w:tr>
      <w:tr w:rsidR="005430B8" w:rsidRPr="005430B8" w:rsidTr="00A15B02">
        <w:tc>
          <w:tcPr>
            <w:tcW w:w="4786"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Глава </w:t>
            </w:r>
            <w:proofErr w:type="spellStart"/>
            <w:r w:rsidRPr="005430B8">
              <w:rPr>
                <w:rFonts w:ascii="PT Astra Sans" w:hAnsi="PT Astra Sans"/>
                <w:sz w:val="24"/>
                <w:szCs w:val="24"/>
              </w:rPr>
              <w:t>Ягоднинского</w:t>
            </w:r>
            <w:proofErr w:type="spellEnd"/>
            <w:r w:rsidRPr="005430B8">
              <w:rPr>
                <w:rFonts w:ascii="PT Astra Sans" w:hAnsi="PT Astra Sans"/>
                <w:sz w:val="24"/>
                <w:szCs w:val="24"/>
              </w:rPr>
              <w:t xml:space="preserve"> сельсовета</w:t>
            </w:r>
          </w:p>
        </w:tc>
        <w:tc>
          <w:tcPr>
            <w:tcW w:w="2116" w:type="dxa"/>
          </w:tcPr>
          <w:p w:rsidR="005430B8" w:rsidRPr="005430B8" w:rsidRDefault="005430B8" w:rsidP="005430B8">
            <w:pPr>
              <w:pStyle w:val="a8"/>
              <w:widowControl w:val="0"/>
              <w:ind w:right="-2"/>
              <w:rPr>
                <w:rFonts w:ascii="PT Astra Sans" w:hAnsi="PT Astra Sans"/>
                <w:sz w:val="24"/>
                <w:szCs w:val="24"/>
              </w:rPr>
            </w:pPr>
          </w:p>
        </w:tc>
        <w:tc>
          <w:tcPr>
            <w:tcW w:w="2420" w:type="dxa"/>
          </w:tcPr>
          <w:p w:rsidR="005430B8" w:rsidRPr="005430B8" w:rsidRDefault="005430B8" w:rsidP="005430B8">
            <w:pPr>
              <w:pStyle w:val="a8"/>
              <w:widowControl w:val="0"/>
              <w:ind w:right="-2"/>
              <w:rPr>
                <w:rFonts w:ascii="PT Astra Sans" w:hAnsi="PT Astra Sans"/>
                <w:sz w:val="24"/>
                <w:szCs w:val="24"/>
              </w:rPr>
            </w:pPr>
            <w:r w:rsidRPr="005430B8">
              <w:rPr>
                <w:rFonts w:ascii="PT Astra Sans" w:hAnsi="PT Astra Sans"/>
                <w:sz w:val="24"/>
                <w:szCs w:val="24"/>
              </w:rPr>
              <w:t xml:space="preserve">Л.Я. </w:t>
            </w:r>
            <w:proofErr w:type="spellStart"/>
            <w:r w:rsidRPr="005430B8">
              <w:rPr>
                <w:rFonts w:ascii="PT Astra Sans" w:hAnsi="PT Astra Sans"/>
                <w:sz w:val="24"/>
                <w:szCs w:val="24"/>
              </w:rPr>
              <w:t>Чебыкина</w:t>
            </w:r>
            <w:proofErr w:type="spellEnd"/>
          </w:p>
        </w:tc>
      </w:tr>
    </w:tbl>
    <w:p w:rsidR="005430B8" w:rsidRPr="00237153" w:rsidRDefault="005430B8" w:rsidP="00A832ED">
      <w:pPr>
        <w:pStyle w:val="a8"/>
        <w:widowControl w:val="0"/>
        <w:ind w:right="-2"/>
        <w:rPr>
          <w:rFonts w:ascii="PT Astra Sans" w:hAnsi="PT Astra Sans"/>
          <w:sz w:val="24"/>
          <w:szCs w:val="24"/>
        </w:rPr>
      </w:pPr>
    </w:p>
    <w:p w:rsidR="001C0831" w:rsidRPr="00237153" w:rsidRDefault="001C0831" w:rsidP="00A832ED">
      <w:pPr>
        <w:widowControl w:val="0"/>
        <w:ind w:right="-2" w:firstLine="0"/>
        <w:jc w:val="left"/>
      </w:pPr>
      <w:r w:rsidRPr="00237153">
        <w:br w:type="page"/>
      </w:r>
    </w:p>
    <w:p w:rsidR="001C0831" w:rsidRPr="00237153" w:rsidRDefault="001C0831" w:rsidP="00A832ED">
      <w:pPr>
        <w:pStyle w:val="ConsPlusNormal"/>
        <w:ind w:left="5648" w:right="-2" w:firstLine="22"/>
        <w:rPr>
          <w:rFonts w:ascii="PT Astra Sans" w:hAnsi="PT Astra Sans"/>
        </w:rPr>
      </w:pPr>
      <w:r w:rsidRPr="00237153">
        <w:rPr>
          <w:rFonts w:ascii="PT Astra Sans" w:hAnsi="PT Astra Sans"/>
        </w:rPr>
        <w:lastRenderedPageBreak/>
        <w:t>Приложение к решению Думы Белозерского муниципального округа</w:t>
      </w:r>
    </w:p>
    <w:p w:rsidR="00861508" w:rsidRPr="00237153" w:rsidRDefault="00DE50FD" w:rsidP="00A832ED">
      <w:pPr>
        <w:pStyle w:val="ConsPlusNormal"/>
        <w:ind w:left="5648" w:right="-2" w:firstLine="22"/>
        <w:rPr>
          <w:rFonts w:ascii="PT Astra Sans" w:hAnsi="PT Astra Sans"/>
        </w:rPr>
      </w:pPr>
      <w:r w:rsidRPr="002F016A">
        <w:rPr>
          <w:rFonts w:ascii="PT Astra Sans" w:hAnsi="PT Astra Sans"/>
          <w:szCs w:val="24"/>
        </w:rPr>
        <w:t xml:space="preserve">от </w:t>
      </w:r>
      <w:r>
        <w:rPr>
          <w:rFonts w:ascii="PT Astra Sans" w:hAnsi="PT Astra Sans"/>
          <w:szCs w:val="24"/>
        </w:rPr>
        <w:t xml:space="preserve">27 мая </w:t>
      </w:r>
      <w:r w:rsidRPr="002F016A">
        <w:rPr>
          <w:rFonts w:ascii="PT Astra Sans" w:hAnsi="PT Astra Sans"/>
          <w:szCs w:val="24"/>
        </w:rPr>
        <w:t>2022 года №</w:t>
      </w:r>
      <w:r>
        <w:rPr>
          <w:rFonts w:ascii="PT Astra Sans" w:hAnsi="PT Astra Sans"/>
          <w:szCs w:val="24"/>
        </w:rPr>
        <w:t xml:space="preserve"> 50</w:t>
      </w:r>
      <w:r w:rsidR="001C0831" w:rsidRPr="00237153">
        <w:rPr>
          <w:rFonts w:ascii="PT Astra Sans" w:hAnsi="PT Astra Sans"/>
        </w:rPr>
        <w:t xml:space="preserve"> </w:t>
      </w:r>
    </w:p>
    <w:p w:rsidR="001C0831" w:rsidRPr="00237153" w:rsidRDefault="001C0831" w:rsidP="00A832ED">
      <w:pPr>
        <w:pStyle w:val="ConsPlusNormal"/>
        <w:ind w:left="5648" w:right="-2" w:firstLine="22"/>
        <w:jc w:val="center"/>
        <w:rPr>
          <w:rFonts w:ascii="PT Astra Sans" w:hAnsi="PT Astra Sans"/>
        </w:rPr>
      </w:pPr>
      <w:r w:rsidRPr="00237153">
        <w:rPr>
          <w:rFonts w:ascii="PT Astra Sans" w:hAnsi="PT Astra Sans"/>
        </w:rPr>
        <w:t>«</w:t>
      </w:r>
      <w:r w:rsidR="00861508" w:rsidRPr="00237153">
        <w:rPr>
          <w:rFonts w:ascii="PT Astra Sans" w:hAnsi="PT Astra Sans"/>
        </w:rPr>
        <w:t xml:space="preserve">О назначении публичных слушаний </w:t>
      </w:r>
      <w:r w:rsidR="000B2EE5" w:rsidRPr="000B2EE5">
        <w:rPr>
          <w:rFonts w:ascii="PT Astra Sans" w:hAnsi="PT Astra Sans"/>
        </w:rPr>
        <w:t>по проекту</w:t>
      </w:r>
      <w:r w:rsidR="000B2EE5" w:rsidRPr="00237153">
        <w:rPr>
          <w:rFonts w:ascii="PT Astra Sans" w:hAnsi="PT Astra Sans"/>
        </w:rPr>
        <w:t xml:space="preserve"> </w:t>
      </w:r>
      <w:proofErr w:type="gramStart"/>
      <w:r w:rsidR="00861508" w:rsidRPr="00237153">
        <w:rPr>
          <w:rFonts w:ascii="PT Astra Sans" w:hAnsi="PT Astra Sans"/>
        </w:rPr>
        <w:t>правил благоустройства территории Белозерского муниципального округа Курганской области</w:t>
      </w:r>
      <w:proofErr w:type="gramEnd"/>
      <w:r w:rsidR="00861508" w:rsidRPr="00237153">
        <w:rPr>
          <w:rFonts w:ascii="PT Astra Sans" w:hAnsi="PT Astra Sans"/>
        </w:rPr>
        <w:t>»</w:t>
      </w:r>
      <w:r w:rsidRPr="00237153">
        <w:rPr>
          <w:rFonts w:ascii="PT Astra Sans" w:hAnsi="PT Astra Sans"/>
        </w:rPr>
        <w:t>»</w:t>
      </w:r>
    </w:p>
    <w:p w:rsidR="001C0831" w:rsidRPr="00237153" w:rsidRDefault="001C0831" w:rsidP="00A832ED">
      <w:pPr>
        <w:pStyle w:val="Standard"/>
        <w:ind w:right="-2"/>
        <w:rPr>
          <w:lang w:val="ru-RU"/>
        </w:rPr>
      </w:pPr>
    </w:p>
    <w:p w:rsidR="001C0831" w:rsidRPr="00237153" w:rsidRDefault="001C0831" w:rsidP="00A832ED">
      <w:pPr>
        <w:pStyle w:val="Standard"/>
        <w:ind w:right="-2"/>
        <w:rPr>
          <w:lang w:val="ru-RU"/>
        </w:rPr>
      </w:pPr>
    </w:p>
    <w:p w:rsidR="007532F3" w:rsidRPr="00237153" w:rsidRDefault="007532F3" w:rsidP="00A832ED">
      <w:pPr>
        <w:pStyle w:val="Standard"/>
        <w:ind w:right="-2"/>
        <w:jc w:val="center"/>
        <w:rPr>
          <w:lang w:val="ru-RU"/>
        </w:rPr>
      </w:pPr>
      <w:r w:rsidRPr="00237153">
        <w:rPr>
          <w:rFonts w:ascii="PT Astra Sans" w:hAnsi="PT Astra Sans"/>
          <w:b/>
          <w:noProof/>
          <w:sz w:val="28"/>
          <w:lang w:val="ru-RU" w:eastAsia="ru-RU" w:bidi="ar-SA"/>
        </w:rPr>
        <w:drawing>
          <wp:inline distT="0" distB="0" distL="0" distR="0" wp14:anchorId="4E441F08" wp14:editId="26674E40">
            <wp:extent cx="431800" cy="660400"/>
            <wp:effectExtent l="0" t="0" r="6350" b="635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60400"/>
                    </a:xfrm>
                    <a:prstGeom prst="rect">
                      <a:avLst/>
                    </a:prstGeom>
                    <a:noFill/>
                    <a:ln>
                      <a:noFill/>
                    </a:ln>
                  </pic:spPr>
                </pic:pic>
              </a:graphicData>
            </a:graphic>
          </wp:inline>
        </w:drawing>
      </w:r>
    </w:p>
    <w:p w:rsidR="001C0831" w:rsidRPr="00237153" w:rsidRDefault="001C0831" w:rsidP="00A832ED">
      <w:pPr>
        <w:pStyle w:val="a8"/>
        <w:widowControl w:val="0"/>
        <w:spacing w:before="120"/>
        <w:ind w:right="-2"/>
        <w:jc w:val="center"/>
        <w:rPr>
          <w:rFonts w:ascii="PT Astra Sans" w:hAnsi="PT Astra Sans"/>
          <w:b/>
          <w:sz w:val="36"/>
          <w:szCs w:val="36"/>
        </w:rPr>
      </w:pPr>
      <w:r w:rsidRPr="00237153">
        <w:rPr>
          <w:rFonts w:ascii="PT Astra Sans" w:hAnsi="PT Astra Sans"/>
          <w:b/>
          <w:sz w:val="36"/>
          <w:szCs w:val="36"/>
        </w:rPr>
        <w:t>Дума Белозерского муниципального округа</w:t>
      </w:r>
    </w:p>
    <w:p w:rsidR="001C0831" w:rsidRPr="00237153" w:rsidRDefault="001C0831" w:rsidP="00A832ED">
      <w:pPr>
        <w:pStyle w:val="a8"/>
        <w:widowControl w:val="0"/>
        <w:ind w:right="-2"/>
        <w:jc w:val="center"/>
        <w:rPr>
          <w:rFonts w:ascii="PT Astra Sans" w:hAnsi="PT Astra Sans"/>
          <w:b/>
          <w:sz w:val="36"/>
          <w:szCs w:val="36"/>
        </w:rPr>
      </w:pPr>
      <w:r w:rsidRPr="00237153">
        <w:rPr>
          <w:rFonts w:ascii="PT Astra Sans" w:hAnsi="PT Astra Sans"/>
          <w:b/>
          <w:sz w:val="36"/>
          <w:szCs w:val="36"/>
        </w:rPr>
        <w:t>Курганской области</w:t>
      </w:r>
    </w:p>
    <w:p w:rsidR="001C0831" w:rsidRPr="00237153" w:rsidRDefault="001C0831" w:rsidP="00A832ED">
      <w:pPr>
        <w:pStyle w:val="a8"/>
        <w:widowControl w:val="0"/>
        <w:ind w:right="-2"/>
        <w:rPr>
          <w:rFonts w:ascii="PT Astra Sans" w:hAnsi="PT Astra Sans"/>
          <w:sz w:val="24"/>
          <w:szCs w:val="24"/>
        </w:rPr>
      </w:pPr>
    </w:p>
    <w:p w:rsidR="001C0831" w:rsidRPr="00237153" w:rsidRDefault="001C0831" w:rsidP="00A832ED">
      <w:pPr>
        <w:pStyle w:val="a8"/>
        <w:widowControl w:val="0"/>
        <w:ind w:right="-2"/>
        <w:jc w:val="center"/>
        <w:rPr>
          <w:rFonts w:ascii="PT Astra Sans" w:hAnsi="PT Astra Sans"/>
          <w:b/>
          <w:sz w:val="56"/>
          <w:szCs w:val="56"/>
        </w:rPr>
      </w:pPr>
      <w:r w:rsidRPr="00237153">
        <w:rPr>
          <w:rFonts w:ascii="PT Astra Sans" w:hAnsi="PT Astra Sans"/>
          <w:b/>
          <w:sz w:val="56"/>
          <w:szCs w:val="56"/>
        </w:rPr>
        <w:t>РЕШЕНИЕ</w:t>
      </w:r>
    </w:p>
    <w:p w:rsidR="001C0831" w:rsidRPr="00237153" w:rsidRDefault="001C0831" w:rsidP="00A832ED">
      <w:pPr>
        <w:pStyle w:val="a8"/>
        <w:widowControl w:val="0"/>
        <w:ind w:right="-2"/>
        <w:jc w:val="center"/>
        <w:rPr>
          <w:rFonts w:ascii="PT Astra Sans" w:hAnsi="PT Astra Sans"/>
        </w:rPr>
      </w:pPr>
    </w:p>
    <w:p w:rsidR="001C0831" w:rsidRPr="00237153" w:rsidRDefault="001C0831" w:rsidP="00A832ED">
      <w:pPr>
        <w:pStyle w:val="a8"/>
        <w:widowControl w:val="0"/>
        <w:ind w:right="-2"/>
        <w:rPr>
          <w:rFonts w:ascii="PT Astra Sans" w:hAnsi="PT Astra Sans"/>
          <w:sz w:val="24"/>
          <w:szCs w:val="28"/>
        </w:rPr>
      </w:pPr>
      <w:r w:rsidRPr="00237153">
        <w:rPr>
          <w:rFonts w:ascii="PT Astra Sans" w:hAnsi="PT Astra Sans"/>
          <w:sz w:val="24"/>
          <w:szCs w:val="28"/>
        </w:rPr>
        <w:t>от « ___ » _________ 2022 года №____</w:t>
      </w:r>
    </w:p>
    <w:p w:rsidR="001C0831" w:rsidRPr="00237153" w:rsidRDefault="001C0831" w:rsidP="00A832ED">
      <w:pPr>
        <w:pStyle w:val="a8"/>
        <w:widowControl w:val="0"/>
        <w:ind w:right="-2"/>
        <w:rPr>
          <w:rFonts w:ascii="PT Astra Sans" w:hAnsi="PT Astra Sans"/>
          <w:sz w:val="20"/>
          <w:szCs w:val="20"/>
        </w:rPr>
      </w:pPr>
      <w:r w:rsidRPr="00237153">
        <w:rPr>
          <w:rFonts w:ascii="PT Astra Sans" w:hAnsi="PT Astra Sans"/>
          <w:sz w:val="20"/>
          <w:szCs w:val="20"/>
        </w:rPr>
        <w:t xml:space="preserve">                   с. Белозерское</w:t>
      </w:r>
    </w:p>
    <w:p w:rsidR="001C0831" w:rsidRPr="00237153" w:rsidRDefault="001C0831" w:rsidP="00A832ED">
      <w:pPr>
        <w:pStyle w:val="a8"/>
        <w:widowControl w:val="0"/>
        <w:ind w:right="-2"/>
        <w:jc w:val="center"/>
        <w:rPr>
          <w:rFonts w:ascii="PT Astra Sans" w:hAnsi="PT Astra Sans"/>
          <w:b/>
          <w:sz w:val="28"/>
          <w:szCs w:val="28"/>
        </w:rPr>
      </w:pPr>
    </w:p>
    <w:p w:rsidR="001C0831" w:rsidRPr="00237153" w:rsidRDefault="001C0831" w:rsidP="00A832ED">
      <w:pPr>
        <w:pStyle w:val="a8"/>
        <w:widowControl w:val="0"/>
        <w:ind w:right="-2"/>
        <w:jc w:val="center"/>
        <w:rPr>
          <w:rFonts w:ascii="PT Astra Sans" w:hAnsi="PT Astra Sans"/>
          <w:b/>
          <w:sz w:val="28"/>
          <w:szCs w:val="28"/>
        </w:rPr>
      </w:pPr>
    </w:p>
    <w:p w:rsidR="001C0831" w:rsidRPr="00237153" w:rsidRDefault="001C0831" w:rsidP="00A832ED">
      <w:pPr>
        <w:pStyle w:val="a8"/>
        <w:widowControl w:val="0"/>
        <w:ind w:right="-2"/>
        <w:jc w:val="center"/>
        <w:rPr>
          <w:sz w:val="18"/>
        </w:rPr>
      </w:pPr>
      <w:r w:rsidRPr="00237153">
        <w:rPr>
          <w:rFonts w:ascii="PT Astra Sans" w:hAnsi="PT Astra Sans"/>
          <w:b/>
          <w:sz w:val="24"/>
          <w:szCs w:val="28"/>
          <w:lang w:eastAsia="ru-RU"/>
        </w:rPr>
        <w:t xml:space="preserve">Об утверждении </w:t>
      </w:r>
      <w:proofErr w:type="gramStart"/>
      <w:r w:rsidR="000B2EE5" w:rsidRPr="00237153">
        <w:rPr>
          <w:rFonts w:ascii="PT Astra Sans" w:hAnsi="PT Astra Sans"/>
          <w:b/>
          <w:sz w:val="24"/>
          <w:szCs w:val="28"/>
          <w:lang w:eastAsia="ru-RU"/>
        </w:rPr>
        <w:t xml:space="preserve">Правил </w:t>
      </w:r>
      <w:r w:rsidRPr="00237153">
        <w:rPr>
          <w:rFonts w:ascii="PT Astra Sans" w:hAnsi="PT Astra Sans"/>
          <w:b/>
          <w:sz w:val="24"/>
          <w:szCs w:val="28"/>
          <w:lang w:eastAsia="ru-RU"/>
        </w:rPr>
        <w:t>благоустройства территории Белозерского муниципального округа Курганской области</w:t>
      </w:r>
      <w:proofErr w:type="gramEnd"/>
    </w:p>
    <w:p w:rsidR="001C0831" w:rsidRPr="00237153" w:rsidRDefault="001C0831" w:rsidP="00A832ED">
      <w:pPr>
        <w:pStyle w:val="a8"/>
        <w:widowControl w:val="0"/>
        <w:ind w:right="-2"/>
        <w:rPr>
          <w:rFonts w:ascii="PT Astra Sans" w:hAnsi="PT Astra Sans"/>
          <w:b/>
          <w:sz w:val="24"/>
          <w:szCs w:val="28"/>
        </w:rPr>
      </w:pPr>
    </w:p>
    <w:p w:rsidR="001C0831" w:rsidRPr="00237153" w:rsidRDefault="001C0831" w:rsidP="00A832ED">
      <w:pPr>
        <w:pStyle w:val="a8"/>
        <w:widowControl w:val="0"/>
        <w:ind w:right="-2" w:firstLine="708"/>
        <w:jc w:val="both"/>
        <w:rPr>
          <w:sz w:val="18"/>
        </w:rPr>
      </w:pPr>
      <w:r w:rsidRPr="00237153">
        <w:rPr>
          <w:rFonts w:ascii="PT Astra Sans" w:hAnsi="PT Astra Sans"/>
          <w:sz w:val="24"/>
          <w:szCs w:val="28"/>
        </w:rPr>
        <w:t>В соответствии с Федеральным законом</w:t>
      </w:r>
      <w:r w:rsidRPr="00237153">
        <w:rPr>
          <w:rFonts w:ascii="PT Astra Sans" w:hAnsi="PT Astra Sans"/>
          <w:sz w:val="20"/>
          <w:szCs w:val="24"/>
        </w:rPr>
        <w:t xml:space="preserve"> </w:t>
      </w:r>
      <w:r w:rsidRPr="00237153">
        <w:rPr>
          <w:rFonts w:ascii="PT Astra Sans" w:eastAsia="Times New Roman" w:hAnsi="PT Astra Sans"/>
          <w:sz w:val="24"/>
          <w:szCs w:val="28"/>
          <w:lang w:eastAsia="ru-RU"/>
        </w:rPr>
        <w:t xml:space="preserve">от 6 октября 2003 года №131-ФЗ «Об общих принципах организации местного самоуправления в Российской Федерации», </w:t>
      </w:r>
      <w:r w:rsidR="00C553B6" w:rsidRPr="00C553B6">
        <w:rPr>
          <w:rFonts w:ascii="PT Astra Sans" w:hAnsi="PT Astra Sans"/>
          <w:sz w:val="24"/>
          <w:szCs w:val="24"/>
        </w:rPr>
        <w:t>Положением о порядке организации и проведения публичных слушаний в Белозерском муниципальном округе</w:t>
      </w:r>
      <w:r w:rsidR="00C553B6">
        <w:rPr>
          <w:rFonts w:ascii="PT Astra Sans" w:hAnsi="PT Astra Sans"/>
          <w:sz w:val="24"/>
          <w:szCs w:val="24"/>
        </w:rPr>
        <w:t xml:space="preserve">, утвержденным решением </w:t>
      </w:r>
      <w:r w:rsidR="00C553B6" w:rsidRPr="00237153">
        <w:rPr>
          <w:rFonts w:ascii="PT Astra Sans" w:hAnsi="PT Astra Sans"/>
          <w:sz w:val="24"/>
          <w:szCs w:val="24"/>
        </w:rPr>
        <w:t>Дум</w:t>
      </w:r>
      <w:r w:rsidR="00C553B6">
        <w:rPr>
          <w:rFonts w:ascii="PT Astra Sans" w:hAnsi="PT Astra Sans"/>
          <w:sz w:val="24"/>
          <w:szCs w:val="24"/>
        </w:rPr>
        <w:t>ы</w:t>
      </w:r>
      <w:r w:rsidR="00C553B6" w:rsidRPr="00A832ED">
        <w:rPr>
          <w:rFonts w:ascii="PT Astra Sans" w:hAnsi="PT Astra Sans"/>
          <w:sz w:val="24"/>
          <w:szCs w:val="24"/>
        </w:rPr>
        <w:t xml:space="preserve"> </w:t>
      </w:r>
      <w:r w:rsidR="00C553B6" w:rsidRPr="00237153">
        <w:rPr>
          <w:rFonts w:ascii="PT Astra Sans" w:hAnsi="PT Astra Sans"/>
          <w:sz w:val="24"/>
          <w:szCs w:val="24"/>
        </w:rPr>
        <w:t>Белозерского муниципального округа</w:t>
      </w:r>
      <w:r w:rsidR="00C553B6">
        <w:rPr>
          <w:rFonts w:ascii="PT Astra Sans" w:hAnsi="PT Astra Sans"/>
          <w:sz w:val="24"/>
          <w:szCs w:val="24"/>
        </w:rPr>
        <w:t xml:space="preserve"> </w:t>
      </w:r>
      <w:r w:rsidR="00C553B6" w:rsidRPr="00C553B6">
        <w:rPr>
          <w:rFonts w:ascii="PT Astra Sans" w:hAnsi="PT Astra Sans"/>
          <w:sz w:val="24"/>
          <w:szCs w:val="24"/>
        </w:rPr>
        <w:t>от 5 мая 2022 года №14</w:t>
      </w:r>
      <w:r w:rsidR="00C553B6" w:rsidRPr="00237153">
        <w:rPr>
          <w:rFonts w:ascii="PT Astra Sans" w:hAnsi="PT Astra Sans"/>
          <w:sz w:val="24"/>
          <w:szCs w:val="24"/>
        </w:rPr>
        <w:t>,</w:t>
      </w:r>
      <w:r w:rsidRPr="00237153">
        <w:rPr>
          <w:rFonts w:ascii="PT Astra Sans" w:hAnsi="PT Astra Sans"/>
          <w:sz w:val="24"/>
          <w:szCs w:val="28"/>
        </w:rPr>
        <w:t xml:space="preserve"> </w:t>
      </w:r>
      <w:r w:rsidR="00C553B6" w:rsidRPr="00237153">
        <w:rPr>
          <w:rFonts w:ascii="PT Astra Sans" w:hAnsi="PT Astra Sans"/>
          <w:sz w:val="24"/>
          <w:szCs w:val="24"/>
        </w:rPr>
        <w:t>Дума</w:t>
      </w:r>
      <w:r w:rsidR="00C553B6" w:rsidRPr="00A832ED">
        <w:rPr>
          <w:rFonts w:ascii="PT Astra Sans" w:hAnsi="PT Astra Sans"/>
          <w:sz w:val="24"/>
          <w:szCs w:val="24"/>
        </w:rPr>
        <w:t xml:space="preserve"> </w:t>
      </w:r>
      <w:r w:rsidR="00C553B6" w:rsidRPr="00237153">
        <w:rPr>
          <w:rFonts w:ascii="PT Astra Sans" w:hAnsi="PT Astra Sans"/>
          <w:sz w:val="24"/>
          <w:szCs w:val="24"/>
        </w:rPr>
        <w:t>Белозерского муниципального округа Курганской области</w:t>
      </w:r>
    </w:p>
    <w:p w:rsidR="001C0831" w:rsidRPr="00237153" w:rsidRDefault="001C0831" w:rsidP="00A832ED">
      <w:pPr>
        <w:pStyle w:val="a8"/>
        <w:widowControl w:val="0"/>
        <w:ind w:right="-2"/>
        <w:jc w:val="both"/>
        <w:rPr>
          <w:rFonts w:ascii="PT Astra Sans" w:hAnsi="PT Astra Sans"/>
          <w:sz w:val="24"/>
          <w:szCs w:val="28"/>
        </w:rPr>
      </w:pPr>
      <w:r w:rsidRPr="00237153">
        <w:rPr>
          <w:rFonts w:ascii="PT Astra Sans" w:hAnsi="PT Astra Sans"/>
          <w:sz w:val="24"/>
          <w:szCs w:val="28"/>
        </w:rPr>
        <w:t>РЕШИЛА:</w:t>
      </w:r>
    </w:p>
    <w:p w:rsidR="001C0831" w:rsidRPr="00237153" w:rsidRDefault="001C0831" w:rsidP="00A832ED">
      <w:pPr>
        <w:pStyle w:val="a8"/>
        <w:widowControl w:val="0"/>
        <w:ind w:right="-2" w:firstLine="708"/>
        <w:jc w:val="both"/>
        <w:rPr>
          <w:sz w:val="18"/>
        </w:rPr>
      </w:pPr>
      <w:r w:rsidRPr="00237153">
        <w:rPr>
          <w:rFonts w:ascii="PT Astra Sans" w:hAnsi="PT Astra Sans"/>
          <w:sz w:val="24"/>
          <w:szCs w:val="28"/>
          <w:lang w:eastAsia="ru-RU"/>
        </w:rPr>
        <w:t xml:space="preserve">1. </w:t>
      </w:r>
      <w:r w:rsidRPr="00237153">
        <w:rPr>
          <w:rFonts w:ascii="PT Astra Sans" w:hAnsi="PT Astra Sans"/>
          <w:sz w:val="24"/>
          <w:szCs w:val="28"/>
        </w:rPr>
        <w:t>Утвердить Правила благоустройства территории Белозерского муниципального округа Курганской области согласно приложению к настоящему решению.</w:t>
      </w:r>
    </w:p>
    <w:p w:rsidR="001C0831" w:rsidRPr="00237153" w:rsidRDefault="001C0831" w:rsidP="00A832ED">
      <w:pPr>
        <w:pStyle w:val="a8"/>
        <w:widowControl w:val="0"/>
        <w:ind w:right="-2" w:firstLine="708"/>
        <w:jc w:val="both"/>
        <w:rPr>
          <w:sz w:val="18"/>
        </w:rPr>
      </w:pPr>
      <w:r w:rsidRPr="00237153">
        <w:rPr>
          <w:rFonts w:ascii="PT Astra Sans" w:hAnsi="PT Astra Sans"/>
          <w:sz w:val="24"/>
          <w:szCs w:val="28"/>
          <w:lang w:eastAsia="ru-RU"/>
        </w:rPr>
        <w:t xml:space="preserve">2. </w:t>
      </w:r>
      <w:proofErr w:type="gramStart"/>
      <w:r w:rsidRPr="00237153">
        <w:rPr>
          <w:rFonts w:ascii="PT Astra Sans" w:hAnsi="PT Astra Sans"/>
          <w:sz w:val="24"/>
          <w:szCs w:val="28"/>
          <w:lang w:eastAsia="ru-RU"/>
        </w:rPr>
        <w:t>Разместить</w:t>
      </w:r>
      <w:proofErr w:type="gramEnd"/>
      <w:r w:rsidRPr="00237153">
        <w:rPr>
          <w:rFonts w:ascii="PT Astra Sans" w:hAnsi="PT Astra Sans"/>
          <w:sz w:val="24"/>
          <w:szCs w:val="28"/>
          <w:lang w:eastAsia="ru-RU"/>
        </w:rPr>
        <w:t xml:space="preserve"> настоящее решение на официальном сайте Администрации Белозерского района Курганской области</w:t>
      </w:r>
      <w:r w:rsidRPr="00237153">
        <w:rPr>
          <w:rFonts w:ascii="PT Astra Sans" w:hAnsi="PT Astra Sans"/>
          <w:sz w:val="24"/>
          <w:szCs w:val="28"/>
        </w:rPr>
        <w:t xml:space="preserve"> в информационно-телекоммуникационной сети Интернет</w:t>
      </w:r>
      <w:r w:rsidRPr="00237153">
        <w:rPr>
          <w:rFonts w:ascii="PT Astra Sans" w:hAnsi="PT Astra Sans"/>
          <w:sz w:val="24"/>
          <w:szCs w:val="28"/>
          <w:lang w:eastAsia="ru-RU"/>
        </w:rPr>
        <w:t>.</w:t>
      </w:r>
    </w:p>
    <w:p w:rsidR="001C0831" w:rsidRPr="00237153" w:rsidRDefault="001C0831" w:rsidP="00A832ED">
      <w:pPr>
        <w:pStyle w:val="a8"/>
        <w:widowControl w:val="0"/>
        <w:ind w:right="-2"/>
        <w:jc w:val="both"/>
        <w:rPr>
          <w:rFonts w:ascii="PT Astra Sans" w:hAnsi="PT Astra Sans"/>
          <w:sz w:val="24"/>
          <w:szCs w:val="28"/>
        </w:rPr>
      </w:pPr>
    </w:p>
    <w:p w:rsidR="001C0831" w:rsidRPr="00237153" w:rsidRDefault="001C0831" w:rsidP="00A832ED">
      <w:pPr>
        <w:pStyle w:val="a8"/>
        <w:widowControl w:val="0"/>
        <w:ind w:right="-2"/>
        <w:jc w:val="both"/>
        <w:rPr>
          <w:rFonts w:ascii="PT Astra Sans" w:hAnsi="PT Astra Sans"/>
          <w:sz w:val="24"/>
          <w:szCs w:val="28"/>
        </w:rPr>
      </w:pPr>
    </w:p>
    <w:p w:rsidR="001C0831" w:rsidRPr="00237153" w:rsidRDefault="001C0831" w:rsidP="00A832ED">
      <w:pPr>
        <w:pStyle w:val="a8"/>
        <w:widowControl w:val="0"/>
        <w:ind w:right="-2"/>
        <w:jc w:val="both"/>
        <w:rPr>
          <w:rFonts w:ascii="PT Astra Sans" w:hAnsi="PT Astra Sans"/>
          <w:sz w:val="24"/>
          <w:szCs w:val="28"/>
        </w:rPr>
      </w:pPr>
    </w:p>
    <w:p w:rsidR="001C0831" w:rsidRPr="00237153" w:rsidRDefault="001C0831" w:rsidP="00A832ED">
      <w:pPr>
        <w:pStyle w:val="a8"/>
        <w:widowControl w:val="0"/>
        <w:ind w:right="-2"/>
        <w:rPr>
          <w:rFonts w:ascii="PT Astra Sans" w:hAnsi="PT Astra Sans"/>
          <w:sz w:val="24"/>
          <w:szCs w:val="24"/>
        </w:rPr>
      </w:pPr>
      <w:r w:rsidRPr="00237153">
        <w:rPr>
          <w:rFonts w:ascii="PT Astra Sans" w:hAnsi="PT Astra Sans"/>
          <w:sz w:val="24"/>
          <w:szCs w:val="24"/>
        </w:rPr>
        <w:t>Председатель Думы</w:t>
      </w:r>
    </w:p>
    <w:p w:rsidR="001C0831" w:rsidRPr="00237153" w:rsidRDefault="001C0831" w:rsidP="00A832ED">
      <w:pPr>
        <w:pStyle w:val="a8"/>
        <w:widowControl w:val="0"/>
        <w:ind w:right="-2"/>
        <w:rPr>
          <w:sz w:val="24"/>
          <w:szCs w:val="24"/>
        </w:rPr>
      </w:pPr>
      <w:r w:rsidRPr="00237153">
        <w:rPr>
          <w:rFonts w:ascii="PT Astra Sans" w:hAnsi="PT Astra Sans"/>
          <w:sz w:val="24"/>
          <w:szCs w:val="24"/>
        </w:rPr>
        <w:t xml:space="preserve">Белозерского муниципального округа       </w:t>
      </w:r>
      <w:r w:rsidRPr="00237153">
        <w:rPr>
          <w:rFonts w:ascii="PT Astra Sans" w:hAnsi="PT Astra Sans"/>
          <w:b/>
          <w:sz w:val="24"/>
          <w:szCs w:val="24"/>
        </w:rPr>
        <w:t xml:space="preserve">                                    </w:t>
      </w:r>
      <w:r w:rsidRPr="00237153">
        <w:rPr>
          <w:rFonts w:ascii="PT Astra Sans" w:hAnsi="PT Astra Sans"/>
          <w:sz w:val="24"/>
          <w:szCs w:val="24"/>
        </w:rPr>
        <w:t>П.А. Макаров</w:t>
      </w:r>
    </w:p>
    <w:p w:rsidR="001C0831" w:rsidRPr="00237153" w:rsidRDefault="001C0831" w:rsidP="00A832ED">
      <w:pPr>
        <w:pStyle w:val="a8"/>
        <w:widowControl w:val="0"/>
        <w:ind w:right="-2"/>
        <w:rPr>
          <w:rFonts w:ascii="PT Astra Sans" w:hAnsi="PT Astra Sans"/>
          <w:sz w:val="24"/>
          <w:szCs w:val="24"/>
        </w:rPr>
      </w:pPr>
    </w:p>
    <w:p w:rsidR="001C0831" w:rsidRPr="00237153" w:rsidRDefault="001C0831" w:rsidP="00A832ED">
      <w:pPr>
        <w:pStyle w:val="a8"/>
        <w:widowControl w:val="0"/>
        <w:ind w:right="-2"/>
        <w:rPr>
          <w:rFonts w:ascii="PT Astra Sans" w:hAnsi="PT Astra Sans"/>
          <w:sz w:val="24"/>
          <w:szCs w:val="24"/>
        </w:rPr>
      </w:pPr>
    </w:p>
    <w:p w:rsidR="001C0831" w:rsidRPr="00237153" w:rsidRDefault="001C0831" w:rsidP="00A832ED">
      <w:pPr>
        <w:pStyle w:val="a8"/>
        <w:widowControl w:val="0"/>
        <w:ind w:right="-2"/>
        <w:rPr>
          <w:rFonts w:ascii="PT Astra Sans" w:hAnsi="PT Astra Sans"/>
          <w:sz w:val="24"/>
          <w:szCs w:val="24"/>
        </w:rPr>
      </w:pPr>
    </w:p>
    <w:p w:rsidR="001C0831" w:rsidRPr="00237153" w:rsidRDefault="001C0831" w:rsidP="00A832ED">
      <w:pPr>
        <w:pStyle w:val="a8"/>
        <w:widowControl w:val="0"/>
        <w:ind w:right="-2"/>
        <w:rPr>
          <w:rFonts w:ascii="PT Astra Sans" w:hAnsi="PT Astra Sans"/>
          <w:sz w:val="24"/>
          <w:szCs w:val="24"/>
        </w:rPr>
      </w:pPr>
      <w:r w:rsidRPr="00237153">
        <w:rPr>
          <w:rFonts w:ascii="PT Astra Sans" w:hAnsi="PT Astra Sans"/>
          <w:sz w:val="24"/>
          <w:szCs w:val="24"/>
        </w:rPr>
        <w:t>Глава Белозерского района                                                           А.В. Завьялов</w:t>
      </w:r>
    </w:p>
    <w:p w:rsidR="001C0831" w:rsidRPr="00237153" w:rsidRDefault="001C0831" w:rsidP="00A832ED">
      <w:pPr>
        <w:pStyle w:val="a8"/>
        <w:widowControl w:val="0"/>
        <w:ind w:right="-2"/>
        <w:rPr>
          <w:rFonts w:ascii="PT Astra Sans" w:hAnsi="PT Astra Sans"/>
          <w:sz w:val="28"/>
          <w:szCs w:val="28"/>
          <w:lang w:eastAsia="ru-RU"/>
        </w:rPr>
      </w:pPr>
    </w:p>
    <w:p w:rsidR="001C0831" w:rsidRPr="00237153" w:rsidRDefault="001C0831" w:rsidP="00A832ED">
      <w:pPr>
        <w:pStyle w:val="ConsPlusNormal"/>
        <w:ind w:left="5648" w:right="-2" w:firstLine="851"/>
        <w:jc w:val="both"/>
        <w:rPr>
          <w:rFonts w:ascii="PT Astra Sans" w:hAnsi="PT Astra Sans"/>
        </w:rPr>
      </w:pPr>
    </w:p>
    <w:p w:rsidR="001C0831" w:rsidRPr="00237153" w:rsidRDefault="00C857CD" w:rsidP="00C857CD">
      <w:pPr>
        <w:pStyle w:val="Standard"/>
        <w:ind w:right="-2"/>
        <w:rPr>
          <w:rFonts w:ascii="PT Astra Sans" w:eastAsia="Arial" w:hAnsi="PT Astra Sans" w:cs="Arial"/>
          <w:sz w:val="20"/>
          <w:szCs w:val="20"/>
        </w:rPr>
      </w:pPr>
      <w:r w:rsidRPr="00C857CD">
        <w:rPr>
          <w:lang w:val="ru-RU"/>
        </w:rPr>
        <w:object w:dxaOrig="9601" w:dyaOrig="1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42.5pt" o:ole="">
            <v:imagedata r:id="rId8" o:title=""/>
          </v:shape>
          <o:OLEObject Type="Embed" ProgID="Word.Document.12" ShapeID="_x0000_i1025" DrawAspect="Content" ObjectID="_1715528772" r:id="rId9">
            <o:FieldCodes>\s</o:FieldCodes>
          </o:OLEObject>
        </w:object>
      </w:r>
    </w:p>
    <w:p w:rsidR="007532F3" w:rsidRPr="00237153" w:rsidRDefault="00861508" w:rsidP="00A832ED">
      <w:pPr>
        <w:pStyle w:val="ConsPlusNormal"/>
        <w:ind w:left="5648" w:right="-2" w:firstLine="22"/>
        <w:jc w:val="both"/>
        <w:rPr>
          <w:rFonts w:ascii="PT Astra Sans" w:hAnsi="PT Astra Sans"/>
        </w:rPr>
      </w:pPr>
      <w:r w:rsidRPr="00237153">
        <w:rPr>
          <w:rFonts w:ascii="PT Astra Sans" w:hAnsi="PT Astra Sans"/>
        </w:rPr>
        <w:t>Приложение</w:t>
      </w:r>
    </w:p>
    <w:p w:rsidR="00861508" w:rsidRPr="00237153" w:rsidRDefault="00861508" w:rsidP="00A832ED">
      <w:pPr>
        <w:pStyle w:val="ConsPlusNormal"/>
        <w:ind w:left="5648" w:right="-2" w:firstLine="22"/>
        <w:jc w:val="both"/>
        <w:rPr>
          <w:rFonts w:ascii="PT Astra Sans" w:hAnsi="PT Astra Sans"/>
        </w:rPr>
      </w:pPr>
      <w:r w:rsidRPr="00237153">
        <w:rPr>
          <w:rFonts w:ascii="PT Astra Sans" w:hAnsi="PT Astra Sans"/>
        </w:rPr>
        <w:t>к решению Думы Белозерского муниципального округа</w:t>
      </w:r>
    </w:p>
    <w:p w:rsidR="00861508" w:rsidRPr="00237153" w:rsidRDefault="00861508" w:rsidP="00A832ED">
      <w:pPr>
        <w:pStyle w:val="ConsPlusNormal"/>
        <w:ind w:left="5648" w:right="-2" w:firstLine="22"/>
        <w:jc w:val="center"/>
        <w:rPr>
          <w:rFonts w:ascii="PT Astra Sans" w:hAnsi="PT Astra Sans"/>
        </w:rPr>
      </w:pPr>
      <w:r w:rsidRPr="00237153">
        <w:rPr>
          <w:rFonts w:ascii="PT Astra Sans" w:hAnsi="PT Astra Sans"/>
        </w:rPr>
        <w:t xml:space="preserve">от «__»__________2022 года № ___ «Об утверждении </w:t>
      </w:r>
      <w:r w:rsidR="000B2EE5" w:rsidRPr="00237153">
        <w:rPr>
          <w:rFonts w:ascii="PT Astra Sans" w:hAnsi="PT Astra Sans"/>
        </w:rPr>
        <w:t xml:space="preserve">Правил </w:t>
      </w:r>
      <w:r w:rsidRPr="00237153">
        <w:rPr>
          <w:rFonts w:ascii="PT Astra Sans" w:hAnsi="PT Astra Sans"/>
        </w:rPr>
        <w:t>благоустройства на территории Белозерского муниципального округа Курганской области»</w:t>
      </w:r>
    </w:p>
    <w:p w:rsidR="001C0831" w:rsidRPr="00237153" w:rsidRDefault="001C0831" w:rsidP="00A832ED">
      <w:pPr>
        <w:pStyle w:val="ConsPlusNormal"/>
        <w:ind w:right="-2" w:firstLine="851"/>
        <w:jc w:val="center"/>
        <w:rPr>
          <w:rFonts w:ascii="PT Astra Sans" w:hAnsi="PT Astra Sans"/>
          <w:sz w:val="28"/>
          <w:szCs w:val="28"/>
        </w:rPr>
      </w:pPr>
    </w:p>
    <w:p w:rsidR="001C0831" w:rsidRPr="00237153" w:rsidRDefault="001C0831" w:rsidP="00A832ED">
      <w:pPr>
        <w:pStyle w:val="ConsPlusTitle"/>
        <w:ind w:right="-2"/>
        <w:jc w:val="center"/>
        <w:rPr>
          <w:rFonts w:ascii="PT Astra Sans" w:hAnsi="PT Astra Sans"/>
          <w:sz w:val="24"/>
          <w:szCs w:val="28"/>
        </w:rPr>
      </w:pPr>
      <w:r w:rsidRPr="00237153">
        <w:rPr>
          <w:rFonts w:ascii="PT Astra Sans" w:hAnsi="PT Astra Sans"/>
          <w:sz w:val="24"/>
          <w:szCs w:val="28"/>
        </w:rPr>
        <w:t>П</w:t>
      </w:r>
      <w:r w:rsidR="00861508" w:rsidRPr="00237153">
        <w:rPr>
          <w:rFonts w:ascii="PT Astra Sans" w:hAnsi="PT Astra Sans"/>
          <w:sz w:val="24"/>
          <w:szCs w:val="28"/>
        </w:rPr>
        <w:t>РАВИЛА</w:t>
      </w:r>
    </w:p>
    <w:p w:rsidR="001C0831" w:rsidRPr="00237153" w:rsidRDefault="001C0831" w:rsidP="00A832ED">
      <w:pPr>
        <w:pStyle w:val="ConsPlusTitle"/>
        <w:ind w:right="-2"/>
        <w:jc w:val="center"/>
        <w:rPr>
          <w:rFonts w:ascii="PT Astra Sans" w:hAnsi="PT Astra Sans"/>
          <w:sz w:val="24"/>
          <w:szCs w:val="28"/>
        </w:rPr>
      </w:pPr>
      <w:r w:rsidRPr="00237153">
        <w:rPr>
          <w:rFonts w:ascii="PT Astra Sans" w:hAnsi="PT Astra Sans"/>
          <w:sz w:val="24"/>
          <w:szCs w:val="28"/>
        </w:rPr>
        <w:t>благоустройства территории Белозерского муниципального округа Курганской области</w:t>
      </w:r>
    </w:p>
    <w:p w:rsidR="001C0831" w:rsidRPr="00237153" w:rsidRDefault="001C0831" w:rsidP="00A832ED">
      <w:pPr>
        <w:pStyle w:val="ConsPlusNormal"/>
        <w:ind w:right="-2" w:firstLine="851"/>
        <w:jc w:val="center"/>
        <w:rPr>
          <w:rFonts w:ascii="PT Astra Sans" w:hAnsi="PT Astra Sans"/>
        </w:rPr>
      </w:pPr>
    </w:p>
    <w:p w:rsidR="001C0831" w:rsidRPr="00237153" w:rsidRDefault="001C0831" w:rsidP="00A832ED">
      <w:pPr>
        <w:pStyle w:val="ConsPlusNormal"/>
        <w:ind w:right="-2" w:firstLine="851"/>
        <w:jc w:val="center"/>
      </w:pPr>
      <w:r w:rsidRPr="00237153">
        <w:rPr>
          <w:rFonts w:ascii="PT Astra Sans" w:hAnsi="PT Astra Sans"/>
          <w:b/>
        </w:rPr>
        <w:t>Глава I. ОБЩИЕ ПОЛОЖЕНИЯ</w:t>
      </w:r>
    </w:p>
    <w:p w:rsidR="001C0831" w:rsidRPr="00237153" w:rsidRDefault="001C0831" w:rsidP="00A832ED">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 Сфера действия настоящих Правил</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proofErr w:type="gramStart"/>
      <w:r w:rsidRPr="00237153">
        <w:rPr>
          <w:rFonts w:ascii="PT Astra Sans" w:hAnsi="PT Astra Sans"/>
        </w:rPr>
        <w:t>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Белозерского муниципального округа Курганской области и регламентируют деятельность органов местного самоуправления Белозерского муниципального округа Курганской области при решении вопросов местного значения в сфере благоустройства и озеленения территории Белозерского муниципального округа Курганской области, организации освещения улиц, сбора и</w:t>
      </w:r>
      <w:proofErr w:type="gramEnd"/>
      <w:r w:rsidRPr="00237153">
        <w:rPr>
          <w:rFonts w:ascii="PT Astra Sans" w:hAnsi="PT Astra Sans"/>
        </w:rPr>
        <w:t xml:space="preserve"> вывоза бытовых и промышленных отходов, установки указателей с наименованиями улиц и номерами домов, размещения и содержания малых архитектурных форм, а также</w:t>
      </w:r>
      <w:r>
        <w:rPr>
          <w:rFonts w:ascii="PT Astra Sans" w:hAnsi="PT Astra Sans"/>
        </w:rPr>
        <w:t xml:space="preserve"> использования, охраны, защиты</w:t>
      </w:r>
      <w:r w:rsidRPr="00237153">
        <w:rPr>
          <w:rFonts w:ascii="PT Astra Sans" w:hAnsi="PT Astra Sans"/>
        </w:rPr>
        <w:t>, лесов особо охраняемых природных территорий, расположенных в границах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2. Основные понятия</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Для целей настоящих Правил применяются следующие основные понятия:</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автомобильная дорога</w:t>
      </w:r>
      <w:r w:rsidRPr="00237153">
        <w:rPr>
          <w:rFonts w:ascii="PT Astra Sans" w:hAnsi="PT Astra Sans"/>
          <w:sz w:val="20"/>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C63AC" w:rsidRPr="00237153" w:rsidRDefault="00BC63AC" w:rsidP="00BC63AC">
      <w:pPr>
        <w:widowControl w:val="0"/>
        <w:ind w:right="-2" w:firstLine="851"/>
        <w:rPr>
          <w:sz w:val="20"/>
          <w:szCs w:val="20"/>
        </w:rPr>
      </w:pPr>
      <w:r w:rsidRPr="00237153">
        <w:rPr>
          <w:rStyle w:val="s10"/>
          <w:rFonts w:ascii="PT Astra Sans" w:hAnsi="PT Astra Sans"/>
          <w:b/>
          <w:sz w:val="20"/>
          <w:szCs w:val="20"/>
        </w:rPr>
        <w:t>архитектурная подсветка</w:t>
      </w:r>
      <w:r w:rsidRPr="00237153">
        <w:rPr>
          <w:rFonts w:ascii="PT Astra Sans" w:hAnsi="PT Astra Sans"/>
          <w:sz w:val="20"/>
          <w:szCs w:val="20"/>
        </w:rPr>
        <w:t xml:space="preserve"> - искусственное освещение фасадов зданий, сооружений, произведений монументального искусства, элементов ландшафта, отвечающее эстетическим требованиям зрительного восприятия;</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архитектурно-градостроительный облик объектов</w:t>
      </w:r>
      <w:r w:rsidRPr="00237153">
        <w:rPr>
          <w:rFonts w:ascii="PT Astra Sans" w:hAnsi="PT Astra Sans"/>
          <w:sz w:val="20"/>
          <w:szCs w:val="20"/>
        </w:rPr>
        <w:t xml:space="preserve"> – это внешний облик здания, строения, сооружения, территории, воплощающий совокупность архитектурных, градостроительных,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а также место его размещения на земельном участке;</w:t>
      </w:r>
      <w:proofErr w:type="gramEnd"/>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 xml:space="preserve">архитектурный облик города (улицы, кварталы) </w:t>
      </w:r>
      <w:r w:rsidRPr="00237153">
        <w:rPr>
          <w:rFonts w:ascii="PT Astra Sans" w:hAnsi="PT Astra Sans"/>
          <w:sz w:val="20"/>
          <w:szCs w:val="20"/>
        </w:rPr>
        <w:t xml:space="preserve">- пространственно-композиционное решение территории, при котором </w:t>
      </w:r>
      <w:proofErr w:type="spellStart"/>
      <w:r w:rsidRPr="00237153">
        <w:rPr>
          <w:rFonts w:ascii="PT Astra Sans" w:hAnsi="PT Astra Sans"/>
          <w:sz w:val="20"/>
          <w:szCs w:val="20"/>
        </w:rPr>
        <w:t>взаимоувязка</w:t>
      </w:r>
      <w:proofErr w:type="spellEnd"/>
      <w:r w:rsidRPr="00237153">
        <w:rPr>
          <w:rFonts w:ascii="PT Astra Sans" w:hAnsi="PT Astra Sans"/>
          <w:sz w:val="20"/>
          <w:szCs w:val="20"/>
        </w:rPr>
        <w:t xml:space="preserve">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roofErr w:type="gramEnd"/>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 xml:space="preserve">архитектурное решение объектов капитального строительства </w:t>
      </w:r>
      <w:r w:rsidRPr="00237153">
        <w:rPr>
          <w:rFonts w:ascii="PT Astra Sans" w:hAnsi="PT Astra Sans"/>
          <w:sz w:val="20"/>
          <w:szCs w:val="20"/>
        </w:rPr>
        <w:t>– отличительные характеристики здания, строения, сооружения, отражающие конструктивные и эстетические особенности фасадов (стилевая и композиционная целостность, соразмерность пропорций, цвет, материал, пластика, метроритмические закономерности);</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архитектурный элемент объекта капитального строительства </w:t>
      </w:r>
      <w:r w:rsidRPr="00237153">
        <w:rPr>
          <w:rFonts w:ascii="PT Astra Sans" w:hAnsi="PT Astra Sans"/>
          <w:sz w:val="20"/>
          <w:szCs w:val="20"/>
        </w:rPr>
        <w:t xml:space="preserve">- элементы, создающие внешний облик здания, строения, сооружения. </w:t>
      </w:r>
      <w:proofErr w:type="gramStart"/>
      <w:r w:rsidRPr="00237153">
        <w:rPr>
          <w:rFonts w:ascii="PT Astra Sans" w:hAnsi="PT Astra Sans"/>
          <w:sz w:val="20"/>
          <w:szCs w:val="20"/>
        </w:rPr>
        <w:t xml:space="preserve">К архитектурным элементам объекта капитального строительства в частности относятся цоколь, крыша, водосточные трубы, </w:t>
      </w:r>
      <w:r w:rsidRPr="00237153">
        <w:rPr>
          <w:rFonts w:ascii="PT Astra Sans" w:hAnsi="PT Astra Sans"/>
          <w:sz w:val="20"/>
          <w:szCs w:val="20"/>
        </w:rPr>
        <w:lastRenderedPageBreak/>
        <w:t>парапеты, приямки (для окон цокольного и подвального этажей), крыльца, входные группы, колонны, пилястры, навесы, козырьки, карнизы, ограждения балконов, лоджий, веранды, террасы, эркеры, декоративные элементы, ограждения, дверные, витринные, арочные и оконные проемы;</w:t>
      </w:r>
      <w:proofErr w:type="gramEnd"/>
    </w:p>
    <w:p w:rsidR="00BC63AC" w:rsidRPr="00237153" w:rsidRDefault="00BC63AC" w:rsidP="00BC63AC">
      <w:pPr>
        <w:widowControl w:val="0"/>
        <w:ind w:right="-2" w:firstLine="851"/>
        <w:rPr>
          <w:sz w:val="20"/>
          <w:szCs w:val="20"/>
        </w:rPr>
      </w:pPr>
      <w:proofErr w:type="gramStart"/>
      <w:r w:rsidRPr="00237153">
        <w:rPr>
          <w:rFonts w:ascii="PT Astra Sans" w:hAnsi="PT Astra Sans"/>
          <w:b/>
          <w:bCs/>
          <w:sz w:val="20"/>
          <w:szCs w:val="20"/>
        </w:rPr>
        <w:t>благоустройство территории</w:t>
      </w:r>
      <w:r w:rsidRPr="00237153">
        <w:rPr>
          <w:rFonts w:ascii="PT Astra Sans" w:hAnsi="PT Astra Sans"/>
          <w:sz w:val="20"/>
          <w:szCs w:val="20"/>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Белозерского муниципального округа Курганской области, по содержанию территории Белозерского муниципального округа Курганской области и расположенных на ней объектов, в том числе территорий общего пользования, земельных участков, зданий, строений, сооружений, прилегающих территорий;</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витрина </w:t>
      </w:r>
      <w:r w:rsidRPr="00237153">
        <w:rPr>
          <w:rFonts w:ascii="PT Astra Sans" w:hAnsi="PT Astra Sans"/>
          <w:sz w:val="20"/>
          <w:szCs w:val="20"/>
        </w:rPr>
        <w:t>- остекленная часть фасада здания, строения, сооружения;</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 xml:space="preserve">витринная конструкция </w:t>
      </w:r>
      <w:r w:rsidRPr="00237153">
        <w:rPr>
          <w:rFonts w:ascii="PT Astra Sans" w:hAnsi="PT Astra Sans"/>
          <w:sz w:val="20"/>
          <w:szCs w:val="20"/>
        </w:rPr>
        <w:t>- конструкция, состоящая из одной или нескольких вывесок, располагаемых в витрине, на внешней и (или) с внутренней стороны остекления;</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внутренняя граница прилегающей территории</w:t>
      </w:r>
      <w:r w:rsidRPr="00237153">
        <w:rPr>
          <w:rFonts w:ascii="PT Astra Sans" w:hAnsi="PT Astra Sans"/>
          <w:sz w:val="20"/>
          <w:szCs w:val="20"/>
        </w:rPr>
        <w:t xml:space="preserve">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внешняя граница прилегающей территории</w:t>
      </w:r>
      <w:r w:rsidRPr="00237153">
        <w:rPr>
          <w:rFonts w:ascii="PT Astra Sans" w:hAnsi="PT Astra Sans"/>
          <w:sz w:val="20"/>
          <w:szCs w:val="20"/>
        </w:rPr>
        <w:t xml:space="preserve">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w:t>
      </w:r>
      <w:proofErr w:type="gramEnd"/>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 xml:space="preserve">вывеска </w:t>
      </w:r>
      <w:r w:rsidRPr="00237153">
        <w:rPr>
          <w:rFonts w:ascii="PT Astra Sans" w:hAnsi="PT Astra Sans"/>
          <w:sz w:val="20"/>
          <w:szCs w:val="20"/>
        </w:rPr>
        <w:t>-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w:t>
      </w:r>
      <w:proofErr w:type="gramEnd"/>
      <w:r w:rsidRPr="00237153">
        <w:rPr>
          <w:rFonts w:ascii="PT Astra Sans" w:hAnsi="PT Astra Sans"/>
          <w:sz w:val="20"/>
          <w:szCs w:val="20"/>
        </w:rPr>
        <w:t xml:space="preserve"> </w:t>
      </w:r>
      <w:proofErr w:type="gramStart"/>
      <w:r w:rsidRPr="00237153">
        <w:rPr>
          <w:rFonts w:ascii="PT Astra Sans" w:hAnsi="PT Astra Sans"/>
          <w:sz w:val="20"/>
          <w:szCs w:val="20"/>
        </w:rPr>
        <w:t xml:space="preserve">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Законом Российской Федерации от 07.02.1992 № 2300-1 «О защите прав потребителей»; </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входная группа </w:t>
      </w:r>
      <w:r w:rsidRPr="00237153">
        <w:rPr>
          <w:rFonts w:ascii="PT Astra Sans" w:hAnsi="PT Astra Sans"/>
          <w:sz w:val="20"/>
          <w:szCs w:val="20"/>
        </w:rPr>
        <w:t xml:space="preserve">- набор конструкций, которые образуют единую законченную композицию для </w:t>
      </w:r>
      <w:proofErr w:type="gramStart"/>
      <w:r w:rsidRPr="00237153">
        <w:rPr>
          <w:rFonts w:ascii="PT Astra Sans" w:hAnsi="PT Astra Sans"/>
          <w:sz w:val="20"/>
          <w:szCs w:val="20"/>
        </w:rPr>
        <w:t>создания</w:t>
      </w:r>
      <w:proofErr w:type="gramEnd"/>
      <w:r w:rsidRPr="00237153">
        <w:rPr>
          <w:rFonts w:ascii="PT Astra Sans" w:hAnsi="PT Astra Sans"/>
          <w:sz w:val="20"/>
          <w:szCs w:val="20"/>
        </w:rPr>
        <w:t xml:space="preserve"> оформленного в едином стилистическом решении дверного проема здания, строения, сооружения;</w:t>
      </w:r>
    </w:p>
    <w:p w:rsidR="00BC63AC" w:rsidRPr="00237153" w:rsidRDefault="00BC63AC" w:rsidP="00BC63AC">
      <w:pPr>
        <w:pStyle w:val="ConsPlusNormal"/>
        <w:ind w:right="-2" w:firstLine="851"/>
        <w:jc w:val="both"/>
      </w:pPr>
      <w:r w:rsidRPr="00237153">
        <w:rPr>
          <w:rFonts w:ascii="PT Astra Sans" w:hAnsi="PT Astra Sans" w:cs="Times New Roman"/>
          <w:b/>
          <w:bCs/>
        </w:rPr>
        <w:t>вынужденный снос зеленых насаждений</w:t>
      </w:r>
      <w:r w:rsidRPr="00237153">
        <w:rPr>
          <w:rFonts w:ascii="PT Astra Sans" w:hAnsi="PT Astra Sans" w:cs="Times New Roman"/>
        </w:rPr>
        <w:t xml:space="preserve"> - это снос при плановых работах по ремонту, строительству, реконструкции автомобильных дорог, улиц, инженерных сетей, зданий, строений  и сооружений; </w:t>
      </w:r>
      <w:proofErr w:type="gramStart"/>
      <w:r w:rsidRPr="00237153">
        <w:rPr>
          <w:rFonts w:ascii="PT Astra Sans" w:hAnsi="PT Astra Sans" w:cs="Times New Roman"/>
        </w:rPr>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237153">
        <w:rPr>
          <w:rFonts w:ascii="PT Astra Sans" w:hAnsi="PT Astra Sans" w:cs="Times New Roman"/>
        </w:rPr>
        <w:t xml:space="preserve"> при проведении работ по благоустройству территории за счет средств бюджета </w:t>
      </w:r>
      <w:r w:rsidRPr="00237153">
        <w:rPr>
          <w:rFonts w:ascii="PT Astra Sans" w:hAnsi="PT Astra Sans"/>
        </w:rPr>
        <w:t>Белозерского муниципального округа Курганской области</w:t>
      </w:r>
      <w:r w:rsidRPr="00237153">
        <w:rPr>
          <w:rFonts w:ascii="PT Astra Sans" w:hAnsi="PT Astra Sans" w:cs="Times New Roman"/>
        </w:rPr>
        <w:t>;</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газон</w:t>
      </w:r>
      <w:r w:rsidRPr="00237153">
        <w:rPr>
          <w:rFonts w:ascii="PT Astra Sans" w:hAnsi="PT Astra Sans"/>
          <w:sz w:val="20"/>
          <w:szCs w:val="20"/>
        </w:rPr>
        <w:t xml:space="preserve">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городская среда</w:t>
      </w:r>
      <w:r w:rsidRPr="00237153">
        <w:rPr>
          <w:rFonts w:ascii="PT Astra Sans" w:hAnsi="PT Astra Sans"/>
          <w:sz w:val="20"/>
          <w:szCs w:val="20"/>
        </w:rPr>
        <w:t xml:space="preserve">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и формируют отношение человека к городу и системе управления;</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границы прилегающей территории</w:t>
      </w:r>
      <w:r w:rsidRPr="00237153">
        <w:rPr>
          <w:rFonts w:ascii="PT Astra Sans" w:hAnsi="PT Astra Sans"/>
          <w:sz w:val="20"/>
          <w:szCs w:val="20"/>
        </w:rPr>
        <w:t xml:space="preserve"> – условные линии, определяющие местоположение прилегающей территории;</w:t>
      </w:r>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дворовая, </w:t>
      </w:r>
      <w:proofErr w:type="spellStart"/>
      <w:r w:rsidRPr="00237153">
        <w:rPr>
          <w:rFonts w:ascii="PT Astra Sans" w:hAnsi="PT Astra Sans"/>
          <w:b/>
          <w:sz w:val="20"/>
          <w:szCs w:val="20"/>
        </w:rPr>
        <w:t>внутридворовая</w:t>
      </w:r>
      <w:proofErr w:type="spellEnd"/>
      <w:r w:rsidRPr="00237153">
        <w:rPr>
          <w:rFonts w:ascii="PT Astra Sans" w:hAnsi="PT Astra Sans"/>
          <w:b/>
          <w:sz w:val="20"/>
          <w:szCs w:val="20"/>
        </w:rPr>
        <w:t xml:space="preserve"> территория (двор)</w:t>
      </w:r>
      <w:r w:rsidRPr="00237153">
        <w:rPr>
          <w:rFonts w:ascii="PT Astra Sans" w:hAnsi="PT Astra Sans"/>
          <w:sz w:val="20"/>
          <w:szCs w:val="20"/>
        </w:rPr>
        <w:t xml:space="preserve"> - внутренняя, ограниченная одним или более многоквартирными домами территория, представляющая собой </w:t>
      </w:r>
      <w:proofErr w:type="spellStart"/>
      <w:r w:rsidRPr="00237153">
        <w:rPr>
          <w:rFonts w:ascii="PT Astra Sans" w:hAnsi="PT Astra Sans"/>
          <w:sz w:val="20"/>
          <w:szCs w:val="20"/>
        </w:rPr>
        <w:t>зонированное</w:t>
      </w:r>
      <w:proofErr w:type="spellEnd"/>
      <w:r w:rsidRPr="00237153">
        <w:rPr>
          <w:rFonts w:ascii="PT Astra Sans" w:hAnsi="PT Astra Sans"/>
          <w:sz w:val="20"/>
          <w:szCs w:val="20"/>
        </w:rPr>
        <w:t xml:space="preserve"> пространство, состоящее из досуговой, хозяйственно-бытовой зон общего пользования;</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 xml:space="preserve">дополнительное оборудование </w:t>
      </w:r>
      <w:r w:rsidRPr="00237153">
        <w:rPr>
          <w:rFonts w:ascii="PT Astra Sans" w:hAnsi="PT Astra Sans"/>
          <w:sz w:val="20"/>
          <w:szCs w:val="20"/>
        </w:rPr>
        <w:t xml:space="preserve">-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маскирующие ограждения (экраны, решетки), вентиляционные трубопроводы, антенны, видеокамеры наружного наблюдения, электрощиты, кабельные линии, иное подобное оборудование), защитные устройства (решетки, </w:t>
      </w:r>
      <w:proofErr w:type="spellStart"/>
      <w:r w:rsidRPr="00237153">
        <w:rPr>
          <w:rFonts w:ascii="PT Astra Sans" w:hAnsi="PT Astra Sans"/>
          <w:sz w:val="20"/>
          <w:szCs w:val="20"/>
        </w:rPr>
        <w:lastRenderedPageBreak/>
        <w:t>рольставни</w:t>
      </w:r>
      <w:proofErr w:type="spellEnd"/>
      <w:r w:rsidRPr="00237153">
        <w:rPr>
          <w:rFonts w:ascii="PT Astra Sans" w:hAnsi="PT Astra Sans"/>
          <w:sz w:val="20"/>
          <w:szCs w:val="20"/>
        </w:rPr>
        <w:t>), почтовые ящики, часы, банкоматы, элементы архитектурно-художественной подсветки, флагштоки и иное оборудование;</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естественный мусор</w:t>
      </w:r>
      <w:r w:rsidRPr="00237153">
        <w:rPr>
          <w:rFonts w:ascii="PT Astra Sans" w:hAnsi="PT Astra Sans"/>
          <w:sz w:val="20"/>
          <w:szCs w:val="20"/>
        </w:rPr>
        <w:t xml:space="preserve"> - отходы, образующиеся в результате природных явлений (снег, грязь, опавшие листья, лед и т.д.);</w:t>
      </w:r>
    </w:p>
    <w:p w:rsidR="00BC63AC" w:rsidRDefault="00BC63AC" w:rsidP="00BC63AC">
      <w:pPr>
        <w:widowControl w:val="0"/>
        <w:ind w:right="-2" w:firstLine="851"/>
        <w:rPr>
          <w:rFonts w:ascii="PT Astra Sans" w:hAnsi="PT Astra Sans"/>
          <w:sz w:val="20"/>
          <w:szCs w:val="20"/>
        </w:rPr>
      </w:pPr>
      <w:r w:rsidRPr="00237153">
        <w:rPr>
          <w:rFonts w:ascii="PT Astra Sans" w:hAnsi="PT Astra Sans"/>
          <w:b/>
          <w:sz w:val="20"/>
          <w:szCs w:val="20"/>
        </w:rPr>
        <w:t>зеленые насаждения</w:t>
      </w:r>
      <w:r w:rsidRPr="00237153">
        <w:rPr>
          <w:rFonts w:ascii="PT Astra Sans" w:hAnsi="PT Astra Sans"/>
          <w:sz w:val="20"/>
          <w:szCs w:val="20"/>
        </w:rPr>
        <w:t xml:space="preserve"> - древесная, древесно-кустарниковая, кустарниковая, травянистая растительность естественного и искусственного происхождения на территории Белозерского муниципального округа Курганской области,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BC63AC" w:rsidRPr="005C2F72" w:rsidRDefault="00BC63AC" w:rsidP="00BC63AC">
      <w:pPr>
        <w:widowControl w:val="0"/>
        <w:ind w:right="-2" w:firstLine="851"/>
        <w:rPr>
          <w:rFonts w:ascii="PT Astra Sans" w:hAnsi="PT Astra Sans"/>
          <w:sz w:val="20"/>
          <w:szCs w:val="20"/>
        </w:rPr>
      </w:pPr>
      <w:r w:rsidRPr="005C2F72">
        <w:rPr>
          <w:rFonts w:ascii="PT Astra Sans" w:hAnsi="PT Astra Sans"/>
          <w:b/>
          <w:sz w:val="20"/>
          <w:szCs w:val="20"/>
        </w:rPr>
        <w:t>жидкие бытовые отходы</w:t>
      </w:r>
      <w:r w:rsidRPr="005C2F72">
        <w:rPr>
          <w:rFonts w:ascii="PT Astra Sans" w:hAnsi="PT Astra Sans"/>
          <w:sz w:val="20"/>
          <w:szCs w:val="20"/>
        </w:rPr>
        <w:t xml:space="preserve"> (</w:t>
      </w:r>
      <w:r>
        <w:rPr>
          <w:rFonts w:ascii="PT Astra Sans" w:hAnsi="PT Astra Sans"/>
          <w:sz w:val="20"/>
          <w:szCs w:val="20"/>
        </w:rPr>
        <w:t xml:space="preserve">далее - </w:t>
      </w:r>
      <w:r w:rsidRPr="005C2F72">
        <w:rPr>
          <w:rFonts w:ascii="PT Astra Sans" w:hAnsi="PT Astra Sans"/>
          <w:sz w:val="20"/>
          <w:szCs w:val="20"/>
        </w:rPr>
        <w:t>ЖБО) - нечистоты и помои;</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земляные работы</w:t>
      </w:r>
      <w:r w:rsidRPr="00237153">
        <w:rPr>
          <w:rFonts w:ascii="PT Astra Sans" w:hAnsi="PT Astra Sans"/>
          <w:sz w:val="20"/>
          <w:szCs w:val="20"/>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и созданием объектов благоустройства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BC63AC" w:rsidRPr="00237153" w:rsidRDefault="00BC63AC" w:rsidP="00BC63AC">
      <w:pPr>
        <w:widowControl w:val="0"/>
        <w:ind w:right="-2" w:firstLine="851"/>
        <w:rPr>
          <w:sz w:val="20"/>
          <w:szCs w:val="20"/>
        </w:rPr>
      </w:pPr>
      <w:r w:rsidRPr="00237153">
        <w:rPr>
          <w:rFonts w:ascii="PT Astra Sans" w:hAnsi="PT Astra Sans"/>
          <w:b/>
          <w:bCs/>
          <w:sz w:val="20"/>
          <w:szCs w:val="20"/>
          <w:lang w:eastAsia="ru-RU"/>
        </w:rPr>
        <w:t>информационная конструкция</w:t>
      </w:r>
      <w:r w:rsidRPr="00237153">
        <w:rPr>
          <w:rFonts w:ascii="PT Astra Sans" w:hAnsi="PT Astra Sans"/>
          <w:sz w:val="20"/>
          <w:szCs w:val="20"/>
          <w:lang w:eastAsia="ru-RU"/>
        </w:rPr>
        <w:t xml:space="preserve"> - элемент благоустройства, выполняющий функцию информирования населения </w:t>
      </w:r>
      <w:r w:rsidRPr="00237153">
        <w:rPr>
          <w:rFonts w:ascii="PT Astra Sans" w:hAnsi="PT Astra Sans"/>
          <w:sz w:val="20"/>
          <w:szCs w:val="20"/>
        </w:rPr>
        <w:t>Белозерского муниципального округа Курганской области</w:t>
      </w:r>
      <w:r w:rsidRPr="00237153">
        <w:rPr>
          <w:rFonts w:ascii="PT Astra Sans" w:hAnsi="PT Astra Sans"/>
          <w:sz w:val="20"/>
          <w:szCs w:val="20"/>
          <w:lang w:eastAsia="ru-RU"/>
        </w:rPr>
        <w:t>;</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карта-схема границ прилегающей территории</w:t>
      </w:r>
      <w:r w:rsidRPr="00237153">
        <w:rPr>
          <w:rFonts w:ascii="PT Astra Sans" w:hAnsi="PT Astra Sans"/>
          <w:sz w:val="20"/>
          <w:szCs w:val="20"/>
        </w:rPr>
        <w:t xml:space="preserve"> - документ, содержащий схематическое изображение границ прилегающей территории;</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 xml:space="preserve">капитальный ремонт объектов капитального строительства (за исключением линейных объектов) </w:t>
      </w:r>
      <w:r w:rsidRPr="00237153">
        <w:rPr>
          <w:rFonts w:ascii="PT Astra Sans" w:hAnsi="PT Astra Sans"/>
          <w:sz w:val="20"/>
          <w:szCs w:val="20"/>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w:t>
      </w:r>
      <w:proofErr w:type="gramEnd"/>
      <w:r w:rsidRPr="00237153">
        <w:rPr>
          <w:rFonts w:ascii="PT Astra Sans" w:hAnsi="PT Astra Sans"/>
          <w:sz w:val="20"/>
          <w:szCs w:val="20"/>
        </w:rPr>
        <w:t xml:space="preserve"> и (или) восстановление указанных элементов;</w:t>
      </w:r>
    </w:p>
    <w:p w:rsidR="00BC63AC" w:rsidRPr="00237153" w:rsidRDefault="00BC63AC" w:rsidP="00BC63AC">
      <w:pPr>
        <w:pStyle w:val="s1"/>
        <w:widowControl w:val="0"/>
        <w:spacing w:before="0" w:after="0"/>
        <w:ind w:right="-2" w:firstLine="851"/>
        <w:jc w:val="both"/>
        <w:rPr>
          <w:sz w:val="20"/>
          <w:szCs w:val="20"/>
        </w:rPr>
      </w:pPr>
      <w:r w:rsidRPr="00237153">
        <w:rPr>
          <w:rStyle w:val="s10"/>
          <w:rFonts w:ascii="PT Astra Sans" w:hAnsi="PT Astra Sans"/>
          <w:b/>
          <w:sz w:val="20"/>
          <w:szCs w:val="20"/>
        </w:rPr>
        <w:t>контейнер</w:t>
      </w:r>
      <w:r w:rsidRPr="00237153">
        <w:rPr>
          <w:rStyle w:val="s10"/>
          <w:rFonts w:ascii="PT Astra Sans" w:hAnsi="PT Astra Sans"/>
          <w:sz w:val="20"/>
          <w:szCs w:val="20"/>
        </w:rPr>
        <w:t xml:space="preserve"> -</w:t>
      </w:r>
      <w:r w:rsidRPr="00237153">
        <w:rPr>
          <w:rFonts w:ascii="PT Astra Sans" w:hAnsi="PT Astra Sans"/>
          <w:sz w:val="20"/>
          <w:szCs w:val="20"/>
        </w:rPr>
        <w:t xml:space="preserve"> мусоросборник, предназначенный для складирования твердых коммунальных отходов, за исключением крупногабаритных отходов;</w:t>
      </w:r>
    </w:p>
    <w:p w:rsidR="00BC63AC" w:rsidRPr="00237153" w:rsidRDefault="00BC63AC" w:rsidP="00BC63AC">
      <w:pPr>
        <w:pStyle w:val="s1"/>
        <w:widowControl w:val="0"/>
        <w:spacing w:before="0" w:after="0"/>
        <w:ind w:right="-2" w:firstLine="851"/>
        <w:jc w:val="both"/>
        <w:rPr>
          <w:sz w:val="20"/>
          <w:szCs w:val="20"/>
        </w:rPr>
      </w:pPr>
      <w:r w:rsidRPr="00237153">
        <w:rPr>
          <w:rStyle w:val="s10"/>
          <w:rFonts w:ascii="PT Astra Sans" w:hAnsi="PT Astra Sans"/>
          <w:b/>
          <w:sz w:val="20"/>
          <w:szCs w:val="20"/>
        </w:rPr>
        <w:t>контейнерная площадка</w:t>
      </w:r>
      <w:r w:rsidRPr="00237153">
        <w:rPr>
          <w:rFonts w:ascii="PT Astra Sans" w:hAnsi="PT Astra Sans"/>
          <w:sz w:val="20"/>
          <w:szCs w:val="20"/>
        </w:rPr>
        <w:t xml:space="preserve"> - место (площадка) накопления твердых коммунальных отходов, обустроенное в соответствии с требованиями </w:t>
      </w:r>
      <w:hyperlink r:id="rId10" w:anchor="/document/12125350/entry/2" w:history="1">
        <w:r w:rsidRPr="00956F95">
          <w:rPr>
            <w:rStyle w:val="ad"/>
            <w:rFonts w:ascii="PT Astra Sans" w:hAnsi="PT Astra Sans"/>
            <w:color w:val="auto"/>
            <w:sz w:val="20"/>
            <w:szCs w:val="20"/>
            <w:u w:val="none"/>
          </w:rPr>
          <w:t>законодательства</w:t>
        </w:r>
      </w:hyperlink>
      <w:r w:rsidRPr="00956F95">
        <w:rPr>
          <w:rFonts w:ascii="PT Astra Sans" w:hAnsi="PT Astra Sans"/>
          <w:sz w:val="20"/>
          <w:szCs w:val="20"/>
        </w:rPr>
        <w:t xml:space="preserve"> </w:t>
      </w:r>
      <w:r w:rsidRPr="00237153">
        <w:rPr>
          <w:rFonts w:ascii="PT Astra Sans" w:hAnsi="PT Astra Sans"/>
          <w:sz w:val="20"/>
          <w:szCs w:val="20"/>
        </w:rPr>
        <w:t xml:space="preserve">Российской Федерации в области охраны окружающей среды и </w:t>
      </w:r>
      <w:hyperlink r:id="rId11" w:anchor="/document/12115118/entry/3" w:history="1">
        <w:r w:rsidRPr="00956F95">
          <w:rPr>
            <w:rStyle w:val="ad"/>
            <w:rFonts w:ascii="PT Astra Sans" w:hAnsi="PT Astra Sans"/>
            <w:color w:val="auto"/>
            <w:sz w:val="20"/>
            <w:szCs w:val="20"/>
            <w:u w:val="none"/>
          </w:rPr>
          <w:t>законодательства</w:t>
        </w:r>
      </w:hyperlink>
      <w:r w:rsidRPr="00237153">
        <w:rPr>
          <w:rFonts w:ascii="PT Astra Sans" w:hAnsi="PT Astra Sans"/>
          <w:sz w:val="20"/>
          <w:szCs w:val="20"/>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лотковая зона дороги</w:t>
      </w:r>
      <w:r w:rsidRPr="00237153">
        <w:rPr>
          <w:rFonts w:ascii="PT Astra Sans" w:hAnsi="PT Astra Sans"/>
          <w:sz w:val="20"/>
          <w:szCs w:val="20"/>
        </w:rPr>
        <w:t xml:space="preserve"> - территория автомобильной дороги вдоль бордюрного камня тротуара или газона шириной 1 метр;</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маломобильные группы населения</w:t>
      </w:r>
      <w:r w:rsidRPr="00237153">
        <w:rPr>
          <w:rFonts w:ascii="PT Astra Sans" w:hAnsi="PT Astra Sans"/>
          <w:sz w:val="20"/>
          <w:szCs w:val="20"/>
        </w:rPr>
        <w:t xml:space="preserve"> - инвалиды и другие группы населения с ограниченными возможностями передвижения;</w:t>
      </w:r>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малые архитектурные формы </w:t>
      </w:r>
      <w:r w:rsidRPr="00237153">
        <w:rPr>
          <w:rFonts w:ascii="PT Astra Sans" w:hAnsi="PT Astra Sans"/>
          <w:sz w:val="20"/>
          <w:szCs w:val="20"/>
        </w:rPr>
        <w:t xml:space="preserve">– элементы монументально-декоративного оформления, устройства для оформления мобильного и вертикального </w:t>
      </w:r>
      <w:r>
        <w:rPr>
          <w:rFonts w:ascii="PT Astra Sans" w:hAnsi="PT Astra Sans"/>
          <w:sz w:val="20"/>
          <w:szCs w:val="20"/>
        </w:rPr>
        <w:t>озеленения, водные устройства,</w:t>
      </w:r>
      <w:r w:rsidRPr="00237153">
        <w:rPr>
          <w:rFonts w:ascii="PT Astra Sans" w:hAnsi="PT Astra Sans"/>
          <w:sz w:val="20"/>
          <w:szCs w:val="20"/>
        </w:rPr>
        <w:t xml:space="preserve"> мебель, коммунально-бытовое и техническое оборудование на территории </w:t>
      </w:r>
      <w:r>
        <w:rPr>
          <w:rFonts w:ascii="PT Astra Sans" w:hAnsi="PT Astra Sans"/>
          <w:sz w:val="20"/>
          <w:szCs w:val="20"/>
        </w:rPr>
        <w:t>населенного пункта</w:t>
      </w:r>
      <w:r w:rsidRPr="00237153">
        <w:rPr>
          <w:rFonts w:ascii="PT Astra Sans" w:hAnsi="PT Astra Sans"/>
          <w:sz w:val="20"/>
          <w:szCs w:val="20"/>
        </w:rPr>
        <w:t>, а также игровое, спортивное, осветительное оборудование, средства наружной рекламы и информации;</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мусоросборники</w:t>
      </w:r>
      <w:r w:rsidRPr="00237153">
        <w:rPr>
          <w:rFonts w:ascii="PT Astra Sans" w:hAnsi="PT Astra Sans"/>
          <w:sz w:val="20"/>
          <w:szCs w:val="20"/>
        </w:rPr>
        <w:t xml:space="preserve"> - емкости (за исключением урн для мусора) или специально отведенные места, соответствующие установленным формам и требованиям, предназначенные для сбора и временного хранения твердых коммунальных и (или) промышленных отходов (вне зданий, строений и сооружений);</w:t>
      </w:r>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некапитальные строения, сооружения </w:t>
      </w:r>
      <w:r w:rsidRPr="00237153">
        <w:rPr>
          <w:rFonts w:ascii="PT Astra Sans" w:hAnsi="PT Astra Sans"/>
          <w:sz w:val="20"/>
          <w:szCs w:val="20"/>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навесок и других подобных строений, сооружений);</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нестационарный торговый объект</w:t>
      </w:r>
      <w:r w:rsidRPr="00237153">
        <w:rPr>
          <w:rFonts w:ascii="PT Astra Sans" w:hAnsi="PT Astra Sans"/>
          <w:sz w:val="20"/>
          <w:szCs w:val="20"/>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C63AC" w:rsidRPr="00237153" w:rsidRDefault="00BC63AC" w:rsidP="00BC63AC">
      <w:pPr>
        <w:widowControl w:val="0"/>
        <w:ind w:right="-2" w:firstLine="851"/>
        <w:rPr>
          <w:sz w:val="20"/>
          <w:szCs w:val="20"/>
        </w:rPr>
      </w:pPr>
      <w:proofErr w:type="gramStart"/>
      <w:r w:rsidRPr="00237153">
        <w:rPr>
          <w:rFonts w:ascii="PT Astra Sans" w:hAnsi="PT Astra Sans"/>
          <w:b/>
          <w:bCs/>
          <w:sz w:val="20"/>
          <w:szCs w:val="20"/>
        </w:rPr>
        <w:t>объект благоустройства</w:t>
      </w:r>
      <w:r w:rsidRPr="00237153">
        <w:rPr>
          <w:rFonts w:ascii="PT Astra Sans" w:hAnsi="PT Astra Sans"/>
          <w:sz w:val="20"/>
          <w:szCs w:val="20"/>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происхождения, которые подлежат содержанию, текущему ремонту и (или) в отношении которых должны </w:t>
      </w:r>
      <w:r w:rsidRPr="00237153">
        <w:rPr>
          <w:rFonts w:ascii="PT Astra Sans" w:hAnsi="PT Astra Sans"/>
          <w:sz w:val="20"/>
          <w:szCs w:val="20"/>
        </w:rPr>
        <w:lastRenderedPageBreak/>
        <w:t>осуществляться иные работы по благоустройству;</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объект капитального строительства </w:t>
      </w:r>
      <w:r w:rsidRPr="00237153">
        <w:rPr>
          <w:rFonts w:ascii="PT Astra Sans" w:hAnsi="PT Astra Sans"/>
          <w:sz w:val="20"/>
          <w:szCs w:val="20"/>
        </w:rPr>
        <w:t>–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(замещение, покрытие и другие);</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ограждение</w:t>
      </w:r>
      <w:r w:rsidRPr="00237153">
        <w:rPr>
          <w:rFonts w:ascii="PT Astra Sans" w:hAnsi="PT Astra Sans"/>
          <w:sz w:val="20"/>
          <w:szCs w:val="20"/>
        </w:rPr>
        <w:t xml:space="preserve"> - вертикальная ограждающая конструкция в зданиях, на улицах и парках высотой от ступней до груди человека;</w:t>
      </w:r>
    </w:p>
    <w:p w:rsidR="00BC63AC" w:rsidRPr="00237153" w:rsidRDefault="00BC63AC" w:rsidP="00BC63AC">
      <w:pPr>
        <w:widowControl w:val="0"/>
        <w:ind w:right="-2" w:firstLine="851"/>
        <w:rPr>
          <w:sz w:val="20"/>
          <w:szCs w:val="20"/>
        </w:rPr>
      </w:pPr>
      <w:proofErr w:type="gramStart"/>
      <w:r w:rsidRPr="00237153">
        <w:rPr>
          <w:rFonts w:ascii="PT Astra Sans" w:hAnsi="PT Astra Sans"/>
          <w:b/>
          <w:bCs/>
          <w:sz w:val="20"/>
          <w:szCs w:val="20"/>
        </w:rPr>
        <w:t>общественные территории</w:t>
      </w:r>
      <w:r w:rsidRPr="00237153">
        <w:rPr>
          <w:rFonts w:ascii="PT Astra Sans" w:hAnsi="PT Astra Sans"/>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за исключением территорий, находящихся в собственности, в аренде или ином вещном праве у юридических лиц, индивидуальных предпринимателей, физических лиц;</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озелененная территория</w:t>
      </w:r>
      <w:r w:rsidRPr="00237153">
        <w:rPr>
          <w:rFonts w:ascii="PT Astra Sans" w:hAnsi="PT Astra Sans"/>
          <w:sz w:val="20"/>
          <w:szCs w:val="20"/>
        </w:rPr>
        <w:t xml:space="preserve"> - участок территории,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 xml:space="preserve">паспорт внешнего облика объекта капитального строительства (далее – паспорт фасада, эскизный проект) </w:t>
      </w:r>
      <w:r w:rsidRPr="00237153">
        <w:rPr>
          <w:rFonts w:ascii="PT Astra Sans" w:hAnsi="PT Astra Sans"/>
          <w:sz w:val="20"/>
          <w:szCs w:val="20"/>
        </w:rPr>
        <w:t>– документ в виде текстовых и графических материалов, разрабатываемый для здания, строения, сооружения и устанавливающий 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w:t>
      </w:r>
      <w:proofErr w:type="gramEnd"/>
      <w:r w:rsidRPr="00237153">
        <w:rPr>
          <w:rFonts w:ascii="PT Astra Sans" w:hAnsi="PT Astra Sans"/>
          <w:sz w:val="20"/>
          <w:szCs w:val="20"/>
        </w:rPr>
        <w:t xml:space="preserve"> также вида, цветового решения архитектурно-художественной подсветки;</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правообладатели</w:t>
      </w:r>
      <w:r w:rsidRPr="00237153">
        <w:rPr>
          <w:rFonts w:ascii="PT Astra Sans" w:hAnsi="PT Astra Sans"/>
          <w:sz w:val="20"/>
          <w:szCs w:val="20"/>
        </w:rPr>
        <w:t xml:space="preserve"> - юридические и физические лица, индивидуальные предприниматели, обладающие на праве собственности, на основании договора аренды, или ином вещном праве, правом пользования объектами благоустройства;</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придомовая территория</w:t>
      </w:r>
      <w:r w:rsidRPr="00237153">
        <w:rPr>
          <w:rFonts w:ascii="PT Astra Sans" w:hAnsi="PT Astra Sans"/>
          <w:sz w:val="20"/>
          <w:szCs w:val="20"/>
        </w:rPr>
        <w:t xml:space="preserve">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BC63AC" w:rsidRPr="00237153" w:rsidRDefault="00BC63AC" w:rsidP="00BC63AC">
      <w:pPr>
        <w:widowControl w:val="0"/>
        <w:ind w:right="-2" w:firstLine="851"/>
        <w:rPr>
          <w:sz w:val="20"/>
          <w:szCs w:val="20"/>
        </w:rPr>
      </w:pPr>
      <w:r w:rsidRPr="00237153">
        <w:rPr>
          <w:rFonts w:ascii="PT Astra Sans" w:hAnsi="PT Astra Sans"/>
          <w:b/>
          <w:sz w:val="20"/>
          <w:szCs w:val="20"/>
        </w:rPr>
        <w:t>прилегающая территория</w:t>
      </w:r>
      <w:r w:rsidRPr="00237153">
        <w:rPr>
          <w:rFonts w:ascii="PT Astra Sans" w:hAnsi="PT Astra Sans"/>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37153">
        <w:rPr>
          <w:rFonts w:ascii="PT Astra Sans" w:hAnsi="PT Astra Sans"/>
          <w:sz w:val="20"/>
          <w:szCs w:val="20"/>
        </w:rPr>
        <w:t>границы</w:t>
      </w:r>
      <w:proofErr w:type="gramEnd"/>
      <w:r w:rsidRPr="00237153">
        <w:rPr>
          <w:rFonts w:ascii="PT Astra Sans" w:hAnsi="PT Astra Sans"/>
          <w:sz w:val="20"/>
          <w:szCs w:val="20"/>
        </w:rPr>
        <w:t xml:space="preserve"> которой определены в соответствии с порядком, установленным Законом Курганской области от 01.03.2019 № 19 «О порядке определения границ прилегающих территорий на территории Курганской области»;</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содержание объектов благоустройства</w:t>
      </w:r>
      <w:r w:rsidRPr="00237153">
        <w:rPr>
          <w:rFonts w:ascii="PT Astra Sans" w:hAnsi="PT Astra Sans"/>
          <w:sz w:val="20"/>
          <w:szCs w:val="20"/>
        </w:rPr>
        <w:t xml:space="preserve"> - комплекс работ и мероприятий по уборке объектов благоустройства, поддержанию надлежащего технического состояния в соответствии с установленными санитарными, экологическими, строительными и иными нормами и правилами, а также устранению незначительных деформаций и повреждений конструктивных элементов объектов благоустройства;</w:t>
      </w:r>
      <w:proofErr w:type="gramEnd"/>
    </w:p>
    <w:p w:rsidR="00BC63AC" w:rsidRPr="00237153" w:rsidRDefault="00BC63AC" w:rsidP="00BC63AC">
      <w:pPr>
        <w:widowControl w:val="0"/>
        <w:ind w:right="-2" w:firstLine="851"/>
        <w:rPr>
          <w:sz w:val="20"/>
          <w:szCs w:val="20"/>
        </w:rPr>
      </w:pPr>
      <w:r w:rsidRPr="00237153">
        <w:rPr>
          <w:rFonts w:ascii="PT Astra Sans" w:hAnsi="PT Astra Sans"/>
          <w:b/>
          <w:bCs/>
          <w:sz w:val="20"/>
          <w:szCs w:val="20"/>
        </w:rPr>
        <w:t>территории общего пользования</w:t>
      </w:r>
      <w:r w:rsidRPr="00237153">
        <w:rPr>
          <w:rFonts w:ascii="PT Astra Sans" w:hAnsi="PT Astra Sans"/>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w:t>
      </w:r>
      <w:r>
        <w:rPr>
          <w:rFonts w:ascii="PT Astra Sans" w:hAnsi="PT Astra Sans"/>
          <w:sz w:val="20"/>
          <w:szCs w:val="20"/>
        </w:rPr>
        <w:t>ия, скверы</w:t>
      </w:r>
      <w:r w:rsidRPr="00237153">
        <w:rPr>
          <w:rFonts w:ascii="PT Astra Sans" w:hAnsi="PT Astra Sans"/>
          <w:sz w:val="20"/>
          <w:szCs w:val="20"/>
        </w:rPr>
        <w:t>);</w:t>
      </w:r>
    </w:p>
    <w:p w:rsidR="00BC63AC" w:rsidRDefault="00BC63AC" w:rsidP="00BC63AC">
      <w:pPr>
        <w:widowControl w:val="0"/>
        <w:ind w:right="-2" w:firstLine="851"/>
        <w:rPr>
          <w:rFonts w:ascii="PT Astra Sans" w:hAnsi="PT Astra Sans"/>
          <w:sz w:val="20"/>
          <w:szCs w:val="20"/>
        </w:rPr>
      </w:pPr>
      <w:r w:rsidRPr="00237153">
        <w:rPr>
          <w:rStyle w:val="s10"/>
          <w:rFonts w:ascii="PT Astra Sans" w:hAnsi="PT Astra Sans"/>
          <w:b/>
          <w:sz w:val="20"/>
          <w:szCs w:val="20"/>
        </w:rPr>
        <w:t>твердые коммунальные отходы</w:t>
      </w:r>
      <w:r w:rsidRPr="00237153">
        <w:rPr>
          <w:rFonts w:ascii="PT Astra Sans" w:hAnsi="PT Astra Sans"/>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rFonts w:ascii="PT Astra Sans" w:hAnsi="PT Astra Sans"/>
          <w:sz w:val="20"/>
          <w:szCs w:val="20"/>
        </w:rPr>
        <w:t xml:space="preserve"> </w:t>
      </w:r>
      <w:r w:rsidRPr="00237153">
        <w:rPr>
          <w:rFonts w:ascii="PT Astra Sans" w:hAnsi="PT Astra Sans"/>
          <w:sz w:val="20"/>
          <w:szCs w:val="20"/>
        </w:rPr>
        <w:t>(далее - ТКО);</w:t>
      </w:r>
    </w:p>
    <w:p w:rsidR="00BC63AC" w:rsidRPr="00237153" w:rsidRDefault="00BC63AC" w:rsidP="00BC63AC">
      <w:pPr>
        <w:widowControl w:val="0"/>
        <w:ind w:right="-2" w:firstLine="851"/>
        <w:rPr>
          <w:sz w:val="20"/>
          <w:szCs w:val="20"/>
        </w:rPr>
      </w:pPr>
      <w:r w:rsidRPr="00237153">
        <w:rPr>
          <w:rFonts w:ascii="PT Astra Sans" w:hAnsi="PT Astra Sans"/>
          <w:b/>
          <w:sz w:val="20"/>
          <w:szCs w:val="20"/>
        </w:rPr>
        <w:t xml:space="preserve">текущий ремонт </w:t>
      </w:r>
      <w:r w:rsidRPr="00237153">
        <w:rPr>
          <w:rFonts w:ascii="PT Astra Sans" w:hAnsi="PT Astra Sans"/>
          <w:sz w:val="20"/>
          <w:szCs w:val="20"/>
        </w:rPr>
        <w:t>- ремонт объекта капитального строительства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BC63AC" w:rsidRPr="00237153" w:rsidRDefault="00BC63AC" w:rsidP="00BC63AC">
      <w:pPr>
        <w:widowControl w:val="0"/>
        <w:ind w:right="-2" w:firstLine="851"/>
        <w:rPr>
          <w:sz w:val="20"/>
          <w:szCs w:val="20"/>
        </w:rPr>
      </w:pPr>
      <w:r w:rsidRPr="00237153">
        <w:rPr>
          <w:rFonts w:ascii="PT Astra Sans" w:hAnsi="PT Astra Sans"/>
          <w:b/>
          <w:sz w:val="20"/>
          <w:szCs w:val="20"/>
        </w:rPr>
        <w:t>текущий ремонт объектов благоустройства</w:t>
      </w:r>
      <w:r w:rsidRPr="00237153">
        <w:rPr>
          <w:rFonts w:ascii="PT Astra Sans" w:hAnsi="PT Astra Sans"/>
          <w:sz w:val="20"/>
          <w:szCs w:val="20"/>
        </w:rPr>
        <w:t xml:space="preserve"> - комплекс работ и мероприятий, направленных на устранение незначительных деформаций и повреждений конструктивных </w:t>
      </w:r>
      <w:proofErr w:type="gramStart"/>
      <w:r w:rsidRPr="00237153">
        <w:rPr>
          <w:rFonts w:ascii="PT Astra Sans" w:hAnsi="PT Astra Sans"/>
          <w:sz w:val="20"/>
          <w:szCs w:val="20"/>
        </w:rPr>
        <w:t>элементов</w:t>
      </w:r>
      <w:proofErr w:type="gramEnd"/>
      <w:r w:rsidRPr="00237153">
        <w:rPr>
          <w:rFonts w:ascii="PT Astra Sans" w:hAnsi="PT Astra Sans"/>
          <w:sz w:val="20"/>
          <w:szCs w:val="20"/>
        </w:rPr>
        <w:t xml:space="preserve"> существующих объектов благоустройства, восстановление и замену отдельно изношенных элементов объектов благоустройства, обеспечивающих их сохранность, долговечность, надежность и постоянную безопасность функционирования;</w:t>
      </w:r>
    </w:p>
    <w:p w:rsidR="00BC63AC" w:rsidRPr="00237153" w:rsidRDefault="00BC63AC" w:rsidP="00BC63AC">
      <w:pPr>
        <w:widowControl w:val="0"/>
        <w:ind w:right="-2" w:firstLine="851"/>
        <w:rPr>
          <w:sz w:val="20"/>
          <w:szCs w:val="20"/>
        </w:rPr>
      </w:pPr>
      <w:r w:rsidRPr="00237153">
        <w:rPr>
          <w:rFonts w:ascii="PT Astra Sans" w:hAnsi="PT Astra Sans"/>
          <w:b/>
          <w:sz w:val="20"/>
          <w:szCs w:val="20"/>
        </w:rPr>
        <w:t>территория ограниченного пользования</w:t>
      </w:r>
      <w:r w:rsidRPr="00237153">
        <w:rPr>
          <w:rFonts w:ascii="PT Astra Sans" w:hAnsi="PT Astra Sans"/>
          <w:sz w:val="20"/>
          <w:szCs w:val="20"/>
        </w:rPr>
        <w:t xml:space="preserve"> - это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w:t>
      </w:r>
      <w:r w:rsidRPr="00237153">
        <w:rPr>
          <w:rFonts w:ascii="PT Astra Sans" w:hAnsi="PT Astra Sans"/>
          <w:sz w:val="20"/>
          <w:szCs w:val="20"/>
        </w:rPr>
        <w:lastRenderedPageBreak/>
        <w:t>населения;</w:t>
      </w:r>
    </w:p>
    <w:p w:rsidR="00BC63AC" w:rsidRPr="00237153" w:rsidRDefault="00BC63AC" w:rsidP="00BC63AC">
      <w:pPr>
        <w:widowControl w:val="0"/>
        <w:ind w:right="-2" w:firstLine="851"/>
        <w:rPr>
          <w:sz w:val="20"/>
          <w:szCs w:val="20"/>
        </w:rPr>
      </w:pPr>
      <w:r w:rsidRPr="00237153">
        <w:rPr>
          <w:rFonts w:ascii="PT Astra Sans" w:hAnsi="PT Astra Sans"/>
          <w:b/>
          <w:sz w:val="20"/>
          <w:szCs w:val="20"/>
        </w:rPr>
        <w:t>тротуар</w:t>
      </w:r>
      <w:r w:rsidRPr="00237153">
        <w:rPr>
          <w:rFonts w:ascii="PT Astra Sans" w:hAnsi="PT Astra Sans"/>
          <w:sz w:val="20"/>
          <w:szCs w:val="20"/>
        </w:rPr>
        <w:t xml:space="preserve"> - элемент дороги, предназначенный для движения пешеходов и примыкающий к проезжей части или отделенный от нее газоном;</w:t>
      </w:r>
    </w:p>
    <w:p w:rsidR="00BC63AC" w:rsidRPr="00237153" w:rsidRDefault="00BC63AC" w:rsidP="00BC63AC">
      <w:pPr>
        <w:widowControl w:val="0"/>
        <w:ind w:right="-2" w:firstLine="851"/>
        <w:rPr>
          <w:sz w:val="20"/>
          <w:szCs w:val="20"/>
        </w:rPr>
      </w:pPr>
      <w:r w:rsidRPr="00237153">
        <w:rPr>
          <w:rFonts w:ascii="PT Astra Sans" w:hAnsi="PT Astra Sans"/>
          <w:b/>
          <w:sz w:val="20"/>
          <w:szCs w:val="20"/>
        </w:rPr>
        <w:t>уборка объектов благоустройства</w:t>
      </w:r>
      <w:r w:rsidRPr="00237153">
        <w:rPr>
          <w:rFonts w:ascii="PT Astra Sans" w:hAnsi="PT Astra Sans"/>
          <w:sz w:val="20"/>
          <w:szCs w:val="20"/>
        </w:rPr>
        <w:t xml:space="preserve">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BC63AC" w:rsidRPr="00237153" w:rsidRDefault="00BC63AC" w:rsidP="00BC63AC">
      <w:pPr>
        <w:widowControl w:val="0"/>
        <w:ind w:right="-2" w:firstLine="851"/>
        <w:rPr>
          <w:sz w:val="20"/>
          <w:szCs w:val="20"/>
        </w:rPr>
      </w:pPr>
      <w:r w:rsidRPr="00237153">
        <w:rPr>
          <w:rFonts w:ascii="PT Astra Sans" w:hAnsi="PT Astra Sans"/>
          <w:b/>
          <w:sz w:val="20"/>
          <w:szCs w:val="20"/>
        </w:rPr>
        <w:t>уход за зелеными насаждениями</w:t>
      </w:r>
      <w:r w:rsidRPr="00237153">
        <w:rPr>
          <w:rFonts w:ascii="PT Astra Sans" w:hAnsi="PT Astra Sans"/>
          <w:sz w:val="20"/>
          <w:szCs w:val="20"/>
        </w:rPr>
        <w:t xml:space="preserve"> - система мероприятий, направленных на выращивание устойчивых, высокодекоративных насаждений</w:t>
      </w:r>
      <w:r>
        <w:rPr>
          <w:rFonts w:ascii="PT Astra Sans" w:hAnsi="PT Astra Sans"/>
          <w:sz w:val="20"/>
          <w:szCs w:val="20"/>
        </w:rPr>
        <w:t xml:space="preserve"> на территории населенных пунктов</w:t>
      </w:r>
      <w:r w:rsidRPr="00237153">
        <w:rPr>
          <w:rFonts w:ascii="PT Astra Sans" w:hAnsi="PT Astra Sans"/>
          <w:sz w:val="20"/>
          <w:szCs w:val="20"/>
        </w:rPr>
        <w:t>;</w:t>
      </w:r>
    </w:p>
    <w:p w:rsidR="00BC63AC" w:rsidRPr="00237153" w:rsidRDefault="00BC63AC" w:rsidP="00BC63AC">
      <w:pPr>
        <w:widowControl w:val="0"/>
        <w:ind w:right="-2" w:firstLine="851"/>
        <w:rPr>
          <w:sz w:val="20"/>
          <w:szCs w:val="20"/>
        </w:rPr>
      </w:pPr>
      <w:proofErr w:type="gramStart"/>
      <w:r w:rsidRPr="00237153">
        <w:rPr>
          <w:rFonts w:ascii="PT Astra Sans" w:hAnsi="PT Astra Sans"/>
          <w:b/>
          <w:sz w:val="20"/>
          <w:szCs w:val="20"/>
        </w:rPr>
        <w:t>фасад</w:t>
      </w:r>
      <w:r w:rsidRPr="00237153">
        <w:rPr>
          <w:rFonts w:ascii="PT Astra Sans" w:hAnsi="PT Astra Sans"/>
          <w:sz w:val="20"/>
          <w:szCs w:val="20"/>
        </w:rPr>
        <w:t xml:space="preserve"> - наружная сторона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w:t>
      </w:r>
      <w:proofErr w:type="gramEnd"/>
    </w:p>
    <w:p w:rsidR="00BC63AC" w:rsidRPr="00237153" w:rsidRDefault="00BC63AC" w:rsidP="00BC63AC">
      <w:pPr>
        <w:widowControl w:val="0"/>
        <w:ind w:right="-2" w:firstLine="851"/>
        <w:rPr>
          <w:sz w:val="20"/>
          <w:szCs w:val="20"/>
        </w:rPr>
      </w:pPr>
      <w:r w:rsidRPr="00237153">
        <w:rPr>
          <w:rFonts w:ascii="PT Astra Sans" w:hAnsi="PT Astra Sans"/>
          <w:b/>
          <w:sz w:val="20"/>
          <w:szCs w:val="20"/>
        </w:rPr>
        <w:t>хранение технических средств</w:t>
      </w:r>
      <w:r w:rsidRPr="00237153">
        <w:rPr>
          <w:rFonts w:ascii="PT Astra Sans" w:hAnsi="PT Astra Sans"/>
          <w:sz w:val="20"/>
          <w:szCs w:val="20"/>
        </w:rPr>
        <w:t xml:space="preserve"> - оставление автомобилей, прицепных устройств и других транспортных средств на общественной территории и территории дворов многоквартирных домов (далее - МКД) без движения на срок более трех суток;</w:t>
      </w:r>
    </w:p>
    <w:p w:rsidR="00BC63AC" w:rsidRPr="00237153" w:rsidRDefault="00BC63AC" w:rsidP="00BC63AC">
      <w:pPr>
        <w:widowControl w:val="0"/>
        <w:ind w:right="-2" w:firstLine="851"/>
        <w:rPr>
          <w:sz w:val="20"/>
          <w:szCs w:val="20"/>
        </w:rPr>
      </w:pPr>
      <w:proofErr w:type="gramStart"/>
      <w:r w:rsidRPr="00237153">
        <w:rPr>
          <w:rFonts w:ascii="PT Astra Sans" w:hAnsi="PT Astra Sans"/>
          <w:b/>
          <w:bCs/>
          <w:sz w:val="20"/>
          <w:szCs w:val="20"/>
        </w:rPr>
        <w:t>элементы благоустройства</w:t>
      </w:r>
      <w:r w:rsidRPr="00237153">
        <w:rPr>
          <w:rFonts w:ascii="PT Astra Sans" w:hAnsi="PT Astra Sans"/>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2. </w:t>
      </w:r>
      <w:proofErr w:type="gramStart"/>
      <w:r w:rsidRPr="00237153">
        <w:rPr>
          <w:rFonts w:ascii="PT Astra Sans" w:hAnsi="PT Astra Sans"/>
        </w:rPr>
        <w:t>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Белозерского муниципального округа Курганской области.</w:t>
      </w:r>
      <w:proofErr w:type="gramEnd"/>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Standard"/>
        <w:ind w:right="-2" w:firstLine="851"/>
        <w:rPr>
          <w:sz w:val="20"/>
          <w:szCs w:val="20"/>
          <w:lang w:val="ru-RU"/>
        </w:rPr>
      </w:pPr>
    </w:p>
    <w:p w:rsidR="00BC63AC" w:rsidRPr="00237153" w:rsidRDefault="00BC63AC" w:rsidP="00BC63AC">
      <w:pPr>
        <w:pStyle w:val="ConsPlusNormal"/>
        <w:ind w:right="-2" w:firstLine="851"/>
        <w:jc w:val="center"/>
      </w:pPr>
      <w:r w:rsidRPr="00237153">
        <w:rPr>
          <w:rFonts w:ascii="PT Astra Sans" w:hAnsi="PT Astra Sans"/>
          <w:b/>
        </w:rPr>
        <w:t>Глава II. Организация благоустройства территории</w:t>
      </w:r>
    </w:p>
    <w:p w:rsidR="00BC63AC" w:rsidRPr="00237153" w:rsidRDefault="00BC63AC" w:rsidP="00BC63AC">
      <w:pPr>
        <w:pStyle w:val="ConsPlusNormal"/>
        <w:ind w:right="-2" w:firstLine="851"/>
        <w:jc w:val="center"/>
        <w:rPr>
          <w:rFonts w:ascii="PT Astra Sans" w:hAnsi="PT Astra Sans"/>
          <w:b/>
        </w:rPr>
      </w:pPr>
      <w:r w:rsidRPr="00237153">
        <w:rPr>
          <w:rFonts w:ascii="PT Astra Sans" w:hAnsi="PT Astra Sans"/>
          <w:b/>
        </w:rPr>
        <w:t>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3. Лица, обеспечивающие благоустройство</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Белозерском муниципальном округе Курганской области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Белозерского муниципального округа Курганской области, договора содержать объекты благоустройства.</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4. Договор о благоустройстве прилегающей территории, план благоустройства</w:t>
      </w:r>
    </w:p>
    <w:p w:rsidR="00BC63AC" w:rsidRPr="00237153" w:rsidRDefault="00BC63AC" w:rsidP="00BC63AC">
      <w:pPr>
        <w:pStyle w:val="ConsPlusNormal"/>
        <w:ind w:right="-2" w:firstLine="851"/>
        <w:jc w:val="both"/>
        <w:rPr>
          <w:rFonts w:ascii="PT Astra Sans" w:hAnsi="PT Astra Sans"/>
        </w:rPr>
      </w:pPr>
    </w:p>
    <w:p w:rsidR="00BC63AC" w:rsidRDefault="00BC63AC" w:rsidP="00BC63AC">
      <w:pPr>
        <w:pStyle w:val="ConsPlusNormal"/>
        <w:ind w:right="-2" w:firstLine="851"/>
        <w:jc w:val="both"/>
        <w:rPr>
          <w:rFonts w:ascii="PT Astra Sans" w:hAnsi="PT Astra Sans"/>
        </w:rPr>
      </w:pPr>
      <w:r w:rsidRPr="00237153">
        <w:rPr>
          <w:rFonts w:ascii="PT Astra Sans" w:hAnsi="PT Astra Sans"/>
        </w:rPr>
        <w:t xml:space="preserve">1. За юридическими, физическими лицами, индивидуальными предпринимателями после оформления правоустанавливающих документов на существующие объекты недвижимости и временные постройки на договорной основе может быть закреплена обязанность по благоустройству прилегающей к этим объектам благоустройства территории. </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При строительстве новых или реконструкции существующих объектов недвижимости, установке временных построек юридические, физические лица, индивидуальные предприниматели после оформления правоустанавливающих документов на земельный участок обязаны иметь и соблюдать план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3. </w:t>
      </w:r>
      <w:proofErr w:type="gramStart"/>
      <w:r w:rsidRPr="00237153">
        <w:rPr>
          <w:rFonts w:ascii="PT Astra Sans" w:hAnsi="PT Astra Sans"/>
        </w:rPr>
        <w:t>Порядок заключения договора о благоустройстве прилегающей территории, выдачи (согласования) планов благоустройства, а также внесения в них изменений, перечень видов работ, которые могут быть предусмотрены договором о благоустройстве прилегающей территории и планом благоустройства, устанавливаются муниципальным правовым актом Администрации Белозерского муниципального округа Курганской области.</w:t>
      </w:r>
      <w:proofErr w:type="gramEnd"/>
    </w:p>
    <w:p w:rsidR="00BC63AC" w:rsidRPr="00F704F9" w:rsidRDefault="00BC63AC" w:rsidP="00BC63AC">
      <w:pPr>
        <w:pStyle w:val="ConsPlusNormal"/>
        <w:ind w:right="-2" w:firstLine="851"/>
        <w:jc w:val="both"/>
        <w:rPr>
          <w:rFonts w:ascii="PT Astra Sans" w:hAnsi="PT Astra Sans"/>
          <w:color w:val="FF0000"/>
        </w:rPr>
      </w:pPr>
      <w:r w:rsidRPr="00F704F9">
        <w:rPr>
          <w:rFonts w:ascii="PT Astra Sans" w:hAnsi="PT Astra Sans"/>
          <w:color w:val="FF0000"/>
        </w:rPr>
        <w:t>4. При подготовке договора о благоустройстве прилегающей территории учитываются следующие требования:</w:t>
      </w:r>
    </w:p>
    <w:p w:rsidR="00BC63AC" w:rsidRPr="00F704F9" w:rsidRDefault="00BC63AC" w:rsidP="00BC63AC">
      <w:pPr>
        <w:pStyle w:val="ConsPlusNormal"/>
        <w:ind w:right="-2" w:firstLine="851"/>
        <w:jc w:val="both"/>
        <w:rPr>
          <w:rFonts w:ascii="PT Astra Sans" w:hAnsi="PT Astra Sans"/>
          <w:color w:val="FF0000"/>
        </w:rPr>
      </w:pPr>
      <w:r w:rsidRPr="00F704F9">
        <w:rPr>
          <w:rFonts w:ascii="PT Astra Sans" w:hAnsi="PT Astra Sans"/>
          <w:color w:val="FF0000"/>
        </w:rPr>
        <w:t>а) прилегающая территория определяется в длину по всей протяженности объекта недвижимости (земельного участка, здания, строения, сооружения) или временной постройки, в ширину - до проезжей части; территории, выходящие на набережные, - на всю ширину набережной и прилегающие к ней тротуары, а также спуски к реке;</w:t>
      </w:r>
    </w:p>
    <w:p w:rsidR="00BC63AC" w:rsidRPr="00F704F9" w:rsidRDefault="00BC63AC" w:rsidP="00BC63AC">
      <w:pPr>
        <w:pStyle w:val="ConsPlusNormal"/>
        <w:ind w:right="-2" w:firstLine="851"/>
        <w:jc w:val="both"/>
        <w:rPr>
          <w:color w:val="FF0000"/>
        </w:rPr>
      </w:pPr>
      <w:r w:rsidRPr="00F704F9">
        <w:rPr>
          <w:rFonts w:ascii="PT Astra Sans" w:hAnsi="PT Astra Sans"/>
          <w:color w:val="FF0000"/>
        </w:rPr>
        <w:t xml:space="preserve">б) в случае отсутствия вблизи объекта недвижимости или временной постройки указанных в </w:t>
      </w:r>
      <w:hyperlink r:id="rId12" w:history="1">
        <w:r w:rsidRPr="00F704F9">
          <w:rPr>
            <w:rFonts w:ascii="PT Astra Sans" w:hAnsi="PT Astra Sans"/>
            <w:color w:val="FF0000"/>
          </w:rPr>
          <w:t>пункте «а»</w:t>
        </w:r>
      </w:hyperlink>
      <w:r w:rsidRPr="00F704F9">
        <w:rPr>
          <w:rFonts w:ascii="PT Astra Sans" w:hAnsi="PT Astra Sans"/>
          <w:color w:val="FF0000"/>
        </w:rPr>
        <w:t xml:space="preserve"> настоящей части ориентиров, прилегающая территория определяется в пределах 10 метров от периметра объекта;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 xml:space="preserve">в) для расположенных на территории </w:t>
      </w:r>
      <w:r>
        <w:rPr>
          <w:rFonts w:ascii="PT Astra Sans" w:hAnsi="PT Astra Sans"/>
        </w:rPr>
        <w:t>парков, скверов</w:t>
      </w:r>
      <w:r w:rsidRPr="00237153">
        <w:rPr>
          <w:rFonts w:ascii="PT Astra Sans" w:hAnsi="PT Astra Sans"/>
        </w:rPr>
        <w:t xml:space="preserve"> объектов благоустройства прилегающая территория определяется в пределах 20 метров от объекта.</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5. Благоустройство дворовых территорий</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2.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rsidRPr="00237153">
        <w:rPr>
          <w:rFonts w:ascii="PT Astra Sans" w:hAnsi="PT Astra Sans"/>
        </w:rPr>
        <w:t>внутридворовыми</w:t>
      </w:r>
      <w:proofErr w:type="spellEnd"/>
      <w:r w:rsidRPr="00237153">
        <w:rPr>
          <w:rFonts w:ascii="PT Astra Sans" w:hAnsi="PT Astra Sans"/>
        </w:rPr>
        <w:t xml:space="preserve"> проездами и следующими площадками: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для отдыха взрослых;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спортивной;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детской игровой;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хозяйственной (для сушки белья, чистки одежды, ковров и предметов домашнего обихода);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для стоянки автотранспорта;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е) для мусоросборников.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5. Хозяйственная площадка, площадка для стоянки автотранспорта, площадка для мусоросборников </w:t>
      </w:r>
      <w:r>
        <w:rPr>
          <w:rFonts w:ascii="PT Astra Sans" w:hAnsi="PT Astra Sans"/>
        </w:rPr>
        <w:t xml:space="preserve"> </w:t>
      </w:r>
      <w:r w:rsidRPr="00237153">
        <w:rPr>
          <w:rFonts w:ascii="PT Astra Sans" w:hAnsi="PT Astra Sans"/>
        </w:rPr>
        <w:t>размещаются по периферии двора.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6. Имеющиеся на площадках ограждения должны быть окрашены в зеленый цвет.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7.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8. Освещение дворовых территорий осуществляется в соответствии с федеральными законами, законами Курганской области, принимаемыми в соответствии с ними иными нормативными правовыми актами Российской Федерации и Курганской области, муниципальными правовыми актами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9.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а) архитектурно-планировочную организацию территории: ремонт </w:t>
      </w:r>
      <w:proofErr w:type="spellStart"/>
      <w:r w:rsidRPr="00237153">
        <w:rPr>
          <w:rFonts w:ascii="PT Astra Sans" w:hAnsi="PT Astra Sans"/>
        </w:rPr>
        <w:t>внутридворовых</w:t>
      </w:r>
      <w:proofErr w:type="spellEnd"/>
      <w:r w:rsidRPr="00237153">
        <w:rPr>
          <w:rFonts w:ascii="PT Astra Sans" w:hAnsi="PT Astra Sans"/>
        </w:rPr>
        <w:t xml:space="preserve"> проездов и пешеходных дорожек, обустройство площадок различного назначения;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освещение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г) размещение и (или) замена малых архитектурных форм и объектов дизайна: скамьи, оборудование детских игровых, спортивных площадок, площадок для отдыха взрослых, </w:t>
      </w:r>
      <w:r w:rsidRPr="00237153">
        <w:rPr>
          <w:rFonts w:ascii="PT Astra Sans" w:hAnsi="PT Astra Sans"/>
        </w:rPr>
        <w:lastRenderedPageBreak/>
        <w:t>ограждений.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10.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11.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Перечень обязательных видов работ по содержанию, текущему ремонту, уборке дворовых территорий устанавливается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12.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допускать захламление, загрязнение, засорение дворовой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оставлять во дворах не вывезенными строительный и естественный мусор;</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вывоз снега с дворовых территорий на проезжую часть улиц и тротуары;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загромождать, загораживать проходы и въезды (выезды) во дворы, нарушать проход пешеходов и проезд транспортных сре</w:t>
      </w:r>
      <w:proofErr w:type="gramStart"/>
      <w:r w:rsidRPr="00237153">
        <w:rPr>
          <w:rFonts w:ascii="PT Astra Sans" w:hAnsi="PT Astra Sans"/>
        </w:rPr>
        <w:t>дств к ж</w:t>
      </w:r>
      <w:proofErr w:type="gramEnd"/>
      <w:r w:rsidRPr="00237153">
        <w:rPr>
          <w:rFonts w:ascii="PT Astra Sans" w:hAnsi="PT Astra Sans"/>
        </w:rPr>
        <w:t>илым домам, общественным зданиям, учреждениям, предприятиям и другим объектам застройки в пределах дворовой территории;</w:t>
      </w:r>
    </w:p>
    <w:p w:rsidR="00BC63AC" w:rsidRPr="00237153" w:rsidRDefault="00BC63AC" w:rsidP="00BC63AC">
      <w:pPr>
        <w:pStyle w:val="ConsPlusNormal"/>
        <w:ind w:right="-2" w:firstLine="851"/>
        <w:jc w:val="both"/>
        <w:rPr>
          <w:rFonts w:ascii="PT Astra Sans" w:hAnsi="PT Astra Sans"/>
        </w:rPr>
      </w:pPr>
      <w:proofErr w:type="gramStart"/>
      <w:r w:rsidRPr="00237153">
        <w:rPr>
          <w:rFonts w:ascii="PT Astra Sans" w:hAnsi="PT Astra Sans"/>
        </w:rPr>
        <w:t>д) допускать хранение и стоянку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подъезда спецтранспорта к площадкам для мусоросборников, а также для предусмотренных действующим законодательством Российской Федерации случаев проезда и подъезда пожарной техники, машин скорой медицинской помощи, транспортных средств подразделений милиции, аварийно-спасательных служб, иных специальных и специализированных транспортных</w:t>
      </w:r>
      <w:proofErr w:type="gramEnd"/>
      <w:r w:rsidRPr="00237153">
        <w:rPr>
          <w:rFonts w:ascii="PT Astra Sans" w:hAnsi="PT Astra Sans"/>
        </w:rPr>
        <w:t xml:space="preserve"> сре</w:t>
      </w:r>
      <w:proofErr w:type="gramStart"/>
      <w:r w:rsidRPr="00237153">
        <w:rPr>
          <w:rFonts w:ascii="PT Astra Sans" w:hAnsi="PT Astra Sans"/>
        </w:rPr>
        <w:t>дств к ж</w:t>
      </w:r>
      <w:proofErr w:type="gramEnd"/>
      <w:r w:rsidRPr="00237153">
        <w:rPr>
          <w:rFonts w:ascii="PT Astra Sans" w:hAnsi="PT Astra Sans"/>
        </w:rPr>
        <w:t>илым домам, общественным зданиям, учреждениям, предприятиям и другим объектам застройки в пределах дворовой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е) стоянка транспортных средств на детских игровых, хозяйственных, спортивных площадках, газонах;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ж) прогрев двигателей и работа двигателей транспорта при стоянке на дворовых территориях более 10 минут;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з) иные действия (бездействие), нарушающие требования настоящих Правил.</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6. Рынки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требованиями действующего законодательства.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мусоросборники и урны, которые ежедневно по окончании торговли очищаются и хлорируются. Мусор и отходы с территории рынка должны вывозиться ежедневно.</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3. На территории рынков должны иметься в достаточном количестве уборочный инвентарь, щетки, ветошь, моющие дезинфицирующие, </w:t>
      </w:r>
      <w:proofErr w:type="spellStart"/>
      <w:r w:rsidRPr="00237153">
        <w:rPr>
          <w:rFonts w:ascii="PT Astra Sans" w:hAnsi="PT Astra Sans"/>
        </w:rPr>
        <w:t>дератизационные</w:t>
      </w:r>
      <w:proofErr w:type="spellEnd"/>
      <w:r w:rsidRPr="00237153">
        <w:rPr>
          <w:rFonts w:ascii="PT Astra Sans" w:hAnsi="PT Astra Sans"/>
        </w:rPr>
        <w:t xml:space="preserve"> средства, которые должны храниться в специально отведенном помещении.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7. Транспорт</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На территории Белозерского муниципального округа Курганской области правообладатели транспортных средств обязаны эксплуатировать их в чистом виде.</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Контролировать установку информационных указателей, наименований остановочных пунктов по маршруту регулярных перевозок обязаны уполномоченные органы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3. Уборка мусора, очистка от снега и обработка </w:t>
      </w:r>
      <w:proofErr w:type="spellStart"/>
      <w:r w:rsidRPr="00237153">
        <w:rPr>
          <w:rFonts w:ascii="PT Astra Sans" w:hAnsi="PT Astra Sans"/>
        </w:rPr>
        <w:t>противогололедными</w:t>
      </w:r>
      <w:proofErr w:type="spellEnd"/>
      <w:r w:rsidRPr="00237153">
        <w:rPr>
          <w:rFonts w:ascii="PT Astra Sans" w:hAnsi="PT Astra Sans"/>
        </w:rPr>
        <w:t xml:space="preserve"> материалами остановочных пунктов по маршрутам регулярных перевозок пассажиров и багажа, стоянок такси обеспечивается организациями, осуществляющими содержание дорог, если иное не предусмотрено договором.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мыть транспортные средства вне предусмотренных для этих целей мест;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ставить автотранспорт в ночное время вне гаража или специально отведенных для парковки и стоянки транспортных средств мест;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в) допускать наличие на территории Белозерского муниципального округа Курганской </w:t>
      </w:r>
      <w:r w:rsidRPr="00237153">
        <w:rPr>
          <w:rFonts w:ascii="PT Astra Sans" w:hAnsi="PT Astra Sans"/>
        </w:rPr>
        <w:lastRenderedPageBreak/>
        <w:t>области брошенных, разукомплектованных транспортных средств, а также стоянка (хранение)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и проезда других транспортных средств;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выезжать на асфальтированные дороги со строительных площадок и других неблагоустроенных территорий на транспорте, не очищенном от грязи;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е) ездить на мотоциклах, мотороллерах, велосипедах, иных транспортных средствах и средствах передвижения, на животных по газонам, травяному покрову, лесной подстилке (кроме специального транспорта, использующегося для ведения лесного хозяйства);</w:t>
      </w:r>
    </w:p>
    <w:p w:rsidR="00BC63AC" w:rsidRPr="00237153" w:rsidRDefault="00BC63AC" w:rsidP="00BC63AC">
      <w:pPr>
        <w:pStyle w:val="ConsPlusNormal"/>
        <w:ind w:right="-2" w:firstLine="851"/>
        <w:jc w:val="both"/>
        <w:rPr>
          <w:rFonts w:ascii="PT Astra Sans" w:hAnsi="PT Astra Sans"/>
        </w:rPr>
      </w:pPr>
      <w:proofErr w:type="gramStart"/>
      <w:r w:rsidRPr="00237153">
        <w:rPr>
          <w:rFonts w:ascii="PT Astra Sans" w:hAnsi="PT Astra Sans"/>
        </w:rPr>
        <w:t>ж) перевозка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в открытых кузовах автомобилей;</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з) перевозка автомобильным транспортом бетона в негерметичных, в том числе открытых, кузовах автомобилей;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к) хранение, стоянка грузового транспорта, автобусов, маршрутных такси, прицепов на дворовых территориях, территориях общего пользования, вне специально оборудованных мест.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5. </w:t>
      </w:r>
      <w:proofErr w:type="gramStart"/>
      <w:r w:rsidRPr="00237153">
        <w:rPr>
          <w:rFonts w:ascii="PT Astra Sans" w:hAnsi="PT Astra Sans"/>
        </w:rPr>
        <w:t>Юридические и физические лица, индивидуальные предприниматели, осуществляющие перевозку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обязаны обеспечить перевозку таких грузов на территории Белозерского муниципального округа Курганской области способами, исключающими загрязнение автомобильных дорог, придорожных полос автомобильных дорог и окружающей среды.</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6. </w:t>
      </w:r>
      <w:proofErr w:type="gramStart"/>
      <w:r w:rsidRPr="00237153">
        <w:rPr>
          <w:rFonts w:ascii="PT Astra Sans" w:hAnsi="PT Astra Sans"/>
        </w:rPr>
        <w:t>Местами, предусмотренными для мойки транспортных средств на территории Белозерского муниципального округа Курганской области, являются специализированные пункты мойки транспортных средств, оборудованные с учетом экологических и санитарных требований и расположенные на земельных участках, предоставленных в порядке, предусмотренном законодательством Российской Федерации.</w:t>
      </w:r>
      <w:proofErr w:type="gramEnd"/>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Standard"/>
        <w:autoSpaceDE w:val="0"/>
        <w:ind w:right="-2" w:firstLine="851"/>
        <w:jc w:val="both"/>
        <w:rPr>
          <w:rFonts w:ascii="PT Astra Sans" w:eastAsia="Arial" w:hAnsi="PT Astra Sans" w:cs="Arial"/>
          <w:b/>
          <w:sz w:val="20"/>
          <w:szCs w:val="20"/>
          <w:lang w:val="ru-RU"/>
        </w:rPr>
      </w:pPr>
      <w:r w:rsidRPr="00237153">
        <w:rPr>
          <w:rFonts w:ascii="PT Astra Sans" w:eastAsia="Arial" w:hAnsi="PT Astra Sans" w:cs="Arial"/>
          <w:b/>
          <w:sz w:val="20"/>
          <w:szCs w:val="20"/>
          <w:lang w:val="ru-RU"/>
        </w:rPr>
        <w:t>Статья 8. Содержание и эксплуатация дорог муниципального образования</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1. С целью сохранения дорожных покрытий на территории </w:t>
      </w:r>
      <w:r w:rsidRPr="00237153">
        <w:rPr>
          <w:rFonts w:ascii="PT Astra Sans" w:hAnsi="PT Astra Sans"/>
          <w:sz w:val="20"/>
          <w:szCs w:val="20"/>
          <w:lang w:val="ru-RU"/>
        </w:rPr>
        <w:t xml:space="preserve">Белозерского муниципального округа Курганской области </w:t>
      </w:r>
      <w:r w:rsidRPr="00237153">
        <w:rPr>
          <w:rFonts w:ascii="PT Astra Sans" w:eastAsia="Arial" w:hAnsi="PT Astra Sans" w:cs="Arial"/>
          <w:sz w:val="20"/>
          <w:szCs w:val="20"/>
          <w:lang w:val="ru-RU"/>
        </w:rPr>
        <w:t>запрещается:</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подвоз груза волоком;</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перегон по улицам населенных пунктов, имеющих твердое покрытие, машин на гусеничном ходу;</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движение и стоянка большегрузного транспорта на внутриквартальных пешеходных дорожках, тротуарах.</w:t>
      </w: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2. </w:t>
      </w:r>
      <w:proofErr w:type="gramStart"/>
      <w:r w:rsidRPr="00237153">
        <w:rPr>
          <w:rFonts w:ascii="PT Astra Sans" w:eastAsia="Arial" w:hAnsi="PT Astra Sans" w:cs="Arial"/>
          <w:sz w:val="20"/>
          <w:szCs w:val="20"/>
          <w:lang w:val="ru-RU"/>
        </w:rPr>
        <w:t xml:space="preserve">Текущий и капитальный ремонт, содержание, строительство и реконструкция автомобильных дорог общего пользования местного значения, тротуаров в границах населенных пунктов осуществляется специализированными организациями по договорам с Администрацией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заключенным в соответствии с постановлениями Администрации </w:t>
      </w:r>
      <w:r w:rsidRPr="00237153">
        <w:rPr>
          <w:rFonts w:ascii="PT Astra Sans" w:hAnsi="PT Astra Sans"/>
          <w:sz w:val="20"/>
          <w:szCs w:val="20"/>
          <w:lang w:val="ru-RU"/>
        </w:rPr>
        <w:t xml:space="preserve">Белозерского муниципального округа Курганской области </w:t>
      </w:r>
      <w:r w:rsidRPr="00237153">
        <w:rPr>
          <w:rFonts w:ascii="PT Astra Sans" w:eastAsia="Arial" w:hAnsi="PT Astra Sans" w:cs="Arial"/>
          <w:sz w:val="20"/>
          <w:szCs w:val="20"/>
          <w:lang w:val="ru-RU"/>
        </w:rPr>
        <w:t>«Об утверждении Правил организации и проведения работ по содержанию и ремонту автомобильных дорог общего пользования местного значения».</w:t>
      </w:r>
      <w:proofErr w:type="gramEnd"/>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9. Строительные площадки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Запрещается осуществлять строительство, реконструкцию объектов капитального строительства без обустройства строительных площадок.</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На строительной площадке должны находиться следующие документы: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акт готовности строительной площадки (после окончания подготовительных работ);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б)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разрешение на строительство;</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муниципальный правовой акт Администрации Белозерского муниципального округа Курганской области о вынужденном сносе зеленых насаждений (в случае, если в соответствии с требованиями настоящих Правил и муниципальных правовых актов Белозерского муниципального округа Курганской области его наличие необходимо для осуществления вынужденного сноса зеленых насаждений).</w:t>
      </w:r>
    </w:p>
    <w:p w:rsidR="00BC63AC" w:rsidRPr="00237153" w:rsidRDefault="00BC63AC" w:rsidP="00BC63AC">
      <w:pPr>
        <w:pStyle w:val="ConsPlusNormal"/>
        <w:ind w:right="-2" w:firstLine="851"/>
        <w:jc w:val="both"/>
      </w:pPr>
      <w:r w:rsidRPr="00237153">
        <w:rPr>
          <w:rFonts w:ascii="PT Astra Sans" w:hAnsi="PT Astra Sans"/>
        </w:rP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w:t>
      </w:r>
    </w:p>
    <w:p w:rsidR="00BC63AC" w:rsidRPr="00237153" w:rsidRDefault="00BC63AC" w:rsidP="00BC63AC">
      <w:pPr>
        <w:pStyle w:val="ConsPlusNormal"/>
        <w:ind w:right="-2" w:firstLine="851"/>
        <w:jc w:val="both"/>
      </w:pPr>
      <w:r w:rsidRPr="00237153">
        <w:rPr>
          <w:rFonts w:ascii="PT Astra Sans" w:hAnsi="PT Astra Sans"/>
        </w:rPr>
        <w:t xml:space="preserve">5. Устройство ограждения строительной площадки осуществляется в границах земельного участка, указанного в </w:t>
      </w:r>
      <w:hyperlink r:id="rId13" w:history="1">
        <w:r w:rsidRPr="00237153">
          <w:rPr>
            <w:rFonts w:ascii="PT Astra Sans" w:hAnsi="PT Astra Sans"/>
            <w:color w:val="000000"/>
          </w:rPr>
          <w:t>части 1</w:t>
        </w:r>
      </w:hyperlink>
      <w:r w:rsidRPr="00237153">
        <w:rPr>
          <w:rFonts w:ascii="PT Astra Sans" w:hAnsi="PT Astra Sans"/>
        </w:rPr>
        <w:t xml:space="preserve"> настоящей статьи.</w:t>
      </w:r>
    </w:p>
    <w:p w:rsidR="00BC63AC" w:rsidRPr="00237153" w:rsidRDefault="00BC63AC" w:rsidP="00BC63AC">
      <w:pPr>
        <w:pStyle w:val="ConsPlusNormal"/>
        <w:ind w:right="-2" w:firstLine="851"/>
        <w:jc w:val="both"/>
      </w:pPr>
      <w:r w:rsidRPr="00237153">
        <w:rPr>
          <w:rFonts w:ascii="PT Astra Sans" w:hAnsi="PT Astra Sans"/>
        </w:rPr>
        <w:t>6. Запрещается самовольно устанавливать ограждения строительных площадок с выносом их за красные линии, границы земельного участка, указанного в части 1 настоящей статьи, с занятием под эти цели тротуаров, газонов и других территорий.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7. Ограждение строительной площадки, объектов на территории Белозерского муниципального округа Курганской области должно отвечать следующим требованиям: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б) при выполнении ограждения должна быть обеспечена устойчивость, прочность, надежность и эксплуатационная </w:t>
      </w:r>
      <w:proofErr w:type="gramStart"/>
      <w:r w:rsidRPr="00237153">
        <w:rPr>
          <w:rFonts w:ascii="PT Astra Sans" w:hAnsi="PT Astra Sans"/>
        </w:rPr>
        <w:t>безопасность</w:t>
      </w:r>
      <w:proofErr w:type="gramEnd"/>
      <w:r w:rsidRPr="00237153">
        <w:rPr>
          <w:rFonts w:ascii="PT Astra Sans" w:hAnsi="PT Astra Sans"/>
        </w:rPr>
        <w:t xml:space="preserve"> как его отдельных элементов, так и ограждения в целом;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лицевая сторона панелей ограждения должна иметь чистую и окрашенную в зеленый цвет поверхность;</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1,1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9. Ограждение строительной площадки подлежит влажной уборке не реже одного раза в месяц.</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10. Покраска лицевой стороны панелей ограждения осуществляется два раза в год (весной, осенью).</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13. На информационном щите должна содержаться следующая информация: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наименование объекта;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фамилия, имя, отчество ответственного за производство работ на объекте, его телефон;</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предполагаемые сроки строительства объекта (начало, окончание);</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цветное изображение объекта (2/3 высоты щита);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е) реквизиты разрешения на строительство;</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ж) наименование органа Администрации Белозерского муниципального округа Курганской области, уполномоченного в сфере градостроительной деятельности  с указанием их почтовых адресов и номеров телефонов.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15. Внутриплощадочные и внеплощадочные подъездные пути должны отвечать следующим требованиям: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16. На период строительства подрядчик обязан обеспечить текущее содержание территории строительной площадки, в том числе уборку, вывоз отходов, естественного и строительного мусора в соответствии с установленным графиком.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 муниципальными правовыми актами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18.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237153">
        <w:rPr>
          <w:rFonts w:ascii="PT Astra Sans" w:hAnsi="PT Astra Sans"/>
        </w:rPr>
        <w:t>стройгенплану</w:t>
      </w:r>
      <w:proofErr w:type="spellEnd"/>
      <w:r w:rsidRPr="00237153">
        <w:rPr>
          <w:rFonts w:ascii="PT Astra Sans" w:hAnsi="PT Astra Sans"/>
        </w:rPr>
        <w:t>. Их складирование, в том числе временное, за пределами строительной площадки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19.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20.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21. </w:t>
      </w:r>
      <w:proofErr w:type="gramStart"/>
      <w:r w:rsidRPr="00237153">
        <w:rPr>
          <w:rFonts w:ascii="PT Astra Sans" w:hAnsi="PT Astra Sans"/>
        </w:rPr>
        <w:t>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ГУВД Курганской области и органом Администрации Белозерского муниципального округа Курганской области, уполномоченным в сфере транспорта, схемой организации движения транспорта и пешеходов.</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22. Законченные строительством объекты предъявляются к приемке в эксплуатацию только после полного окончания работ по благоустройству, предусмотренных проектом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23.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widowControl w:val="0"/>
        <w:ind w:right="-2"/>
        <w:jc w:val="center"/>
        <w:rPr>
          <w:sz w:val="20"/>
          <w:szCs w:val="20"/>
        </w:rPr>
      </w:pPr>
      <w:r w:rsidRPr="00237153">
        <w:rPr>
          <w:rFonts w:ascii="PT Astra Sans" w:hAnsi="PT Astra Sans"/>
          <w:b/>
          <w:sz w:val="20"/>
          <w:szCs w:val="20"/>
        </w:rPr>
        <w:t xml:space="preserve">Статья 10. </w:t>
      </w:r>
      <w:r w:rsidRPr="00237153">
        <w:rPr>
          <w:rFonts w:ascii="PT Astra Sans" w:hAnsi="PT Astra Sans"/>
          <w:b/>
          <w:sz w:val="20"/>
          <w:szCs w:val="20"/>
          <w:lang w:eastAsia="ru-RU"/>
        </w:rPr>
        <w:t>Внешний вид фасадов и ограждающих конструкций зданий, строений, сооружений, заборов и иных конструкций, отделяющих одну территорию от другой</w:t>
      </w:r>
      <w:r w:rsidRPr="00237153">
        <w:rPr>
          <w:b/>
          <w:sz w:val="20"/>
          <w:szCs w:val="20"/>
          <w:lang w:eastAsia="ru-RU"/>
        </w:rPr>
        <w:t>.</w:t>
      </w:r>
    </w:p>
    <w:p w:rsidR="00BC63AC" w:rsidRPr="00237153" w:rsidRDefault="00BC63AC" w:rsidP="00BC63AC">
      <w:pPr>
        <w:pStyle w:val="ConsPlusNormal"/>
        <w:ind w:right="-2" w:firstLine="851"/>
        <w:jc w:val="both"/>
        <w:rPr>
          <w:rFonts w:ascii="PT Astra Sans" w:hAnsi="PT Astra Sans"/>
          <w:b/>
        </w:rPr>
      </w:pP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widowControl w:val="0"/>
        <w:autoSpaceDE w:val="0"/>
        <w:ind w:right="-2" w:firstLine="539"/>
        <w:rPr>
          <w:sz w:val="20"/>
          <w:szCs w:val="20"/>
        </w:rPr>
      </w:pPr>
      <w:r w:rsidRPr="00237153">
        <w:rPr>
          <w:rFonts w:ascii="PT Astra Sans" w:hAnsi="PT Astra Sans"/>
          <w:sz w:val="20"/>
          <w:szCs w:val="20"/>
          <w:lang w:eastAsia="ru-RU"/>
        </w:rPr>
        <w:t xml:space="preserve">1. Правообладатели зданий, строений, сооружений обязаны обеспечить надлежащее их содержание, в том числе своевременное производство работ по ремонту и покраске зданий, строений, их фасадов, а также поддерживать в чистоте и исправном состоянии расположенные на фасадах домовые знаки, информационные таблички указатели. </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rPr>
        <w:t>Внешний вид фасадов зданий, строений, сооружений должен соответствовать требованиям настоящих Правил и паспорту фасада здания, строения, сооружения,</w:t>
      </w:r>
      <w:r w:rsidRPr="00237153">
        <w:rPr>
          <w:rFonts w:ascii="PT Astra Sans" w:hAnsi="PT Astra Sans"/>
          <w:sz w:val="20"/>
          <w:szCs w:val="20"/>
          <w:lang w:eastAsia="ru-RU"/>
        </w:rPr>
        <w:t xml:space="preserve"> который подлежит согласованию с профильным органом Администрации муниципального образования.</w:t>
      </w:r>
    </w:p>
    <w:p w:rsidR="00BC63AC" w:rsidRPr="00237153" w:rsidRDefault="00BC63AC" w:rsidP="00BC63AC">
      <w:pPr>
        <w:widowControl w:val="0"/>
        <w:autoSpaceDE w:val="0"/>
        <w:ind w:right="-2" w:firstLine="539"/>
        <w:rPr>
          <w:sz w:val="20"/>
          <w:szCs w:val="20"/>
        </w:rPr>
      </w:pPr>
      <w:r w:rsidRPr="00237153">
        <w:rPr>
          <w:rFonts w:ascii="PT Astra Sans" w:hAnsi="PT Astra Sans"/>
          <w:sz w:val="20"/>
          <w:szCs w:val="20"/>
        </w:rPr>
        <w:t>Форма и порядок согласования паспорта фасада здания, строения, сооружения устанавливаются постановлением органа местного самоуправления</w:t>
      </w:r>
      <w:r w:rsidRPr="00237153">
        <w:rPr>
          <w:rFonts w:ascii="PT Astra Sans" w:hAnsi="PT Astra Sans"/>
          <w:sz w:val="20"/>
          <w:szCs w:val="20"/>
          <w:lang w:eastAsia="ru-RU"/>
        </w:rPr>
        <w:t>.</w:t>
      </w:r>
    </w:p>
    <w:p w:rsidR="00BC63AC" w:rsidRPr="00237153" w:rsidRDefault="00BC63AC" w:rsidP="00BC63AC">
      <w:pPr>
        <w:pStyle w:val="ConsPlusNormal"/>
        <w:ind w:right="-2" w:firstLine="540"/>
        <w:jc w:val="both"/>
      </w:pPr>
      <w:r w:rsidRPr="00237153">
        <w:rPr>
          <w:rFonts w:ascii="PT Astra Sans" w:hAnsi="PT Astra Sans" w:cs="Times New Roman"/>
          <w:lang w:eastAsia="ru-RU"/>
        </w:rPr>
        <w:t xml:space="preserve">2. </w:t>
      </w:r>
      <w:r w:rsidRPr="00237153">
        <w:rPr>
          <w:rFonts w:ascii="PT Astra Sans" w:hAnsi="PT Astra Sans" w:cs="Times New Roman"/>
        </w:rPr>
        <w:t xml:space="preserve">К зданиям, строениям и сооружениям, фасады которых определяют архитектурный </w:t>
      </w:r>
      <w:r w:rsidRPr="00237153">
        <w:rPr>
          <w:rFonts w:ascii="PT Astra Sans" w:hAnsi="PT Astra Sans" w:cs="Times New Roman"/>
        </w:rPr>
        <w:lastRenderedPageBreak/>
        <w:t xml:space="preserve">облик городской застройки, относятся все расположенные на территории </w:t>
      </w:r>
      <w:r w:rsidRPr="00237153">
        <w:rPr>
          <w:rFonts w:ascii="PT Astra Sans" w:hAnsi="PT Astra Sans"/>
        </w:rPr>
        <w:t>Белозерского муниципального округа Курганской области</w:t>
      </w:r>
      <w:r w:rsidRPr="00237153">
        <w:rPr>
          <w:rFonts w:ascii="PT Astra Sans" w:hAnsi="PT Astra Sans" w:cs="Times New Roman"/>
        </w:rPr>
        <w:t xml:space="preserve"> (эксплуатируемые, строящиеся, реконструируемые, в отношении которых планируется проведение планово-предупредительного или капитального ремонта):</w:t>
      </w:r>
    </w:p>
    <w:p w:rsidR="00BC63AC" w:rsidRPr="00237153" w:rsidRDefault="00BC63AC" w:rsidP="00BC63AC">
      <w:pPr>
        <w:pStyle w:val="ConsPlusNormal"/>
        <w:ind w:right="-2" w:firstLine="540"/>
        <w:jc w:val="both"/>
      </w:pPr>
      <w:r w:rsidRPr="00237153">
        <w:rPr>
          <w:rFonts w:ascii="PT Astra Sans" w:hAnsi="PT Astra Sans" w:cs="Times New Roman"/>
        </w:rPr>
        <w:t>1) здания административного и общественно-культурного назначения;</w:t>
      </w:r>
    </w:p>
    <w:p w:rsidR="00BC63AC" w:rsidRPr="00237153" w:rsidRDefault="00BC63AC" w:rsidP="00BC63AC">
      <w:pPr>
        <w:pStyle w:val="ConsPlusNormal"/>
        <w:ind w:right="-2" w:firstLine="540"/>
        <w:jc w:val="both"/>
      </w:pPr>
      <w:r w:rsidRPr="00237153">
        <w:rPr>
          <w:rFonts w:ascii="PT Astra Sans" w:hAnsi="PT Astra Sans" w:cs="Times New Roman"/>
        </w:rPr>
        <w:t>2) жилые здания;</w:t>
      </w:r>
    </w:p>
    <w:p w:rsidR="00BC63AC" w:rsidRPr="00237153" w:rsidRDefault="00BC63AC" w:rsidP="00BC63AC">
      <w:pPr>
        <w:pStyle w:val="ConsPlusNormal"/>
        <w:ind w:right="-2" w:firstLine="539"/>
        <w:jc w:val="both"/>
      </w:pPr>
      <w:r w:rsidRPr="00237153">
        <w:rPr>
          <w:rFonts w:ascii="PT Astra Sans" w:hAnsi="PT Astra Sans" w:cs="Times New Roman"/>
        </w:rPr>
        <w:t>3) здания и сооружения производственного и иного назначения;</w:t>
      </w:r>
    </w:p>
    <w:p w:rsidR="00BC63AC" w:rsidRPr="00237153" w:rsidRDefault="00BC63AC" w:rsidP="00BC63AC">
      <w:pPr>
        <w:widowControl w:val="0"/>
        <w:autoSpaceDE w:val="0"/>
        <w:ind w:right="-2" w:firstLine="539"/>
        <w:rPr>
          <w:sz w:val="20"/>
          <w:szCs w:val="20"/>
        </w:rPr>
      </w:pPr>
      <w:proofErr w:type="gramStart"/>
      <w:r w:rsidRPr="00237153">
        <w:rPr>
          <w:rFonts w:ascii="PT Astra Sans" w:hAnsi="PT Astra Sans"/>
          <w:sz w:val="20"/>
          <w:szCs w:val="20"/>
        </w:rPr>
        <w:t>4) сооружения, не являющиеся объектами капитального строительства (нестационарные объекты, временные постройки, памятные знаки, указатели, информационные и (или) рекламные конструкции, заборы, ограждения, подпорные стенки, парапеты и иные схожие по смысловой нагрузке сооружения и элементы), торговые павильоны, киоски, гаражи и прочие аналогичные объекты</w:t>
      </w:r>
      <w:r w:rsidRPr="00237153">
        <w:rPr>
          <w:rFonts w:ascii="PT Astra Sans" w:hAnsi="PT Astra Sans"/>
          <w:sz w:val="20"/>
          <w:szCs w:val="20"/>
          <w:lang w:eastAsia="ru-RU"/>
        </w:rPr>
        <w:t>.</w:t>
      </w:r>
      <w:proofErr w:type="gramEnd"/>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3. Внешний вид фасадов зданий, строений, сооружений должен соответствовать</w:t>
      </w:r>
      <w:r w:rsidRPr="00237153">
        <w:rPr>
          <w:rFonts w:ascii="PT Astra Sans" w:hAnsi="PT Astra Sans"/>
          <w:sz w:val="20"/>
          <w:szCs w:val="20"/>
        </w:rPr>
        <w:t>:</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1) требованиям к содержанию и внешнему облику отдельных конструктивных элементов фасадов, к дополнительному оборудованию, дополнительным элементам и устройствам, размещаемым на фасадах зданий, строений, сооружений, к ограждениям, заборам и оградам на территории  Белозерского муниципального округа Курганской области утвержденным в приложении 1 к настоящим Правилам;</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2) требованиям к объемно-планировочным и колористическим решениям фасадов зданий, строений, сооружений, к ограждениям, заборам и оградам на территории Белозерского муниципального округа Курганской области утвержденным в приложении 2 к настоящим Правилам;</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3) схеме зон колористического деления территории муниципального образования - Белозерск</w:t>
      </w:r>
      <w:r>
        <w:rPr>
          <w:rFonts w:ascii="PT Astra Sans" w:hAnsi="PT Astra Sans"/>
          <w:sz w:val="20"/>
          <w:szCs w:val="20"/>
        </w:rPr>
        <w:t>ий</w:t>
      </w:r>
      <w:r w:rsidRPr="00237153">
        <w:rPr>
          <w:rFonts w:ascii="PT Astra Sans" w:hAnsi="PT Astra Sans"/>
          <w:sz w:val="20"/>
          <w:szCs w:val="20"/>
        </w:rPr>
        <w:t xml:space="preserve"> муниципальн</w:t>
      </w:r>
      <w:r>
        <w:rPr>
          <w:rFonts w:ascii="PT Astra Sans" w:hAnsi="PT Astra Sans"/>
          <w:sz w:val="20"/>
          <w:szCs w:val="20"/>
        </w:rPr>
        <w:t>ый округ</w:t>
      </w:r>
      <w:r w:rsidRPr="00237153">
        <w:rPr>
          <w:rFonts w:ascii="PT Astra Sans" w:hAnsi="PT Astra Sans"/>
          <w:sz w:val="20"/>
          <w:szCs w:val="20"/>
        </w:rPr>
        <w:t xml:space="preserve"> Курганской области.</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4. Содержание фасадов зданий, строений и сооружений включает:</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2) обеспечение наличия и содержание в исправном состоянии водостоков, водосточных труб и сливов;</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3) очистку от снега и льда крыш и козырьков, удаление наледи, снега и сосулек с карнизов, балконов и лоджий;</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4) герметизацию, заделку и расшивку швов, трещин и выбоин;</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5) восстановление, ремонт и своевременную очистку </w:t>
      </w:r>
      <w:proofErr w:type="spellStart"/>
      <w:r w:rsidRPr="00237153">
        <w:rPr>
          <w:rFonts w:ascii="PT Astra Sans" w:hAnsi="PT Astra Sans"/>
          <w:sz w:val="20"/>
          <w:szCs w:val="20"/>
          <w:lang w:eastAsia="ru-RU"/>
        </w:rPr>
        <w:t>отмосток</w:t>
      </w:r>
      <w:proofErr w:type="spellEnd"/>
      <w:r w:rsidRPr="00237153">
        <w:rPr>
          <w:rFonts w:ascii="PT Astra Sans" w:hAnsi="PT Astra Sans"/>
          <w:sz w:val="20"/>
          <w:szCs w:val="20"/>
          <w:lang w:eastAsia="ru-RU"/>
        </w:rPr>
        <w:t>, приямков цокольных окон и входов в подвалы;</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Pr="00237153">
        <w:rPr>
          <w:rFonts w:ascii="PT Astra Sans" w:hAnsi="PT Astra Sans"/>
          <w:sz w:val="20"/>
          <w:szCs w:val="20"/>
        </w:rPr>
        <w:t>Белозерского муниципального округа Курганской области</w:t>
      </w:r>
      <w:r w:rsidRPr="00237153">
        <w:rPr>
          <w:rFonts w:ascii="PT Astra Sans" w:hAnsi="PT Astra Sans"/>
          <w:sz w:val="20"/>
          <w:szCs w:val="20"/>
          <w:lang w:eastAsia="ru-RU"/>
        </w:rPr>
        <w:t>;</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7) очистку и промывку поверхностей фасадов в зависимости от их состояния и условий эксплуатации, но не реже одного раза в год;</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8) мытье окон и витрин, вывесок и указателей, не реже трех раз в год;</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9) выполнение иных требований, предусмотренных правилами и нормами технической эксплуатации зданий, строений и сооружений.</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5. В состав элементов фасадов зданий, ограждений (заборов) подлежащих содержанию, входят:</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1) приямки, входы в подвальные помещения, </w:t>
      </w:r>
      <w:proofErr w:type="spellStart"/>
      <w:r w:rsidRPr="00237153">
        <w:rPr>
          <w:rFonts w:ascii="PT Astra Sans" w:hAnsi="PT Astra Sans"/>
          <w:sz w:val="20"/>
          <w:szCs w:val="20"/>
          <w:lang w:eastAsia="ru-RU"/>
        </w:rPr>
        <w:t>отмостка</w:t>
      </w:r>
      <w:proofErr w:type="spellEnd"/>
      <w:r w:rsidRPr="00237153">
        <w:rPr>
          <w:rFonts w:ascii="PT Astra Sans" w:hAnsi="PT Astra Sans"/>
          <w:sz w:val="20"/>
          <w:szCs w:val="20"/>
          <w:lang w:eastAsia="ru-RU"/>
        </w:rPr>
        <w:t xml:space="preserve"> и </w:t>
      </w:r>
      <w:proofErr w:type="spellStart"/>
      <w:r w:rsidRPr="00237153">
        <w:rPr>
          <w:rFonts w:ascii="PT Astra Sans" w:hAnsi="PT Astra Sans"/>
          <w:sz w:val="20"/>
          <w:szCs w:val="20"/>
          <w:lang w:eastAsia="ru-RU"/>
        </w:rPr>
        <w:t>мусорокамеры</w:t>
      </w:r>
      <w:proofErr w:type="spellEnd"/>
      <w:r w:rsidRPr="00237153">
        <w:rPr>
          <w:rFonts w:ascii="PT Astra Sans" w:hAnsi="PT Astra Sans"/>
          <w:sz w:val="20"/>
          <w:szCs w:val="20"/>
          <w:lang w:eastAsia="ru-RU"/>
        </w:rPr>
        <w:t>;</w:t>
      </w:r>
    </w:p>
    <w:p w:rsidR="00BC63AC" w:rsidRPr="00237153" w:rsidRDefault="00BC63AC" w:rsidP="00BC63AC">
      <w:pPr>
        <w:widowControl w:val="0"/>
        <w:autoSpaceDE w:val="0"/>
        <w:ind w:right="-2" w:firstLine="540"/>
        <w:rPr>
          <w:sz w:val="20"/>
          <w:szCs w:val="20"/>
        </w:rPr>
      </w:pPr>
      <w:proofErr w:type="gramStart"/>
      <w:r w:rsidRPr="00237153">
        <w:rPr>
          <w:rFonts w:ascii="PT Astra Sans" w:hAnsi="PT Astra Sans"/>
          <w:sz w:val="20"/>
          <w:szCs w:val="20"/>
          <w:lang w:eastAsia="ru-RU"/>
        </w:rPr>
        <w:t>2) входные узлы (ступени, площадки, перила, козырьки над входом, ограждения, стены, двери и др.);</w:t>
      </w:r>
      <w:proofErr w:type="gramEnd"/>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3) цоколь;</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4) плоскости стен;</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5) выступающие элементы фасадов (балконы, лоджии, эркеры, карнизы и др.);</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6) кровли, включая вентиляционные и дымовые трубы, ограждающие решетки, выходы на кровлю и т.д.;</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7) архитектурные детали и облицовка (колонны, пилястры, розетки, капители, </w:t>
      </w:r>
      <w:proofErr w:type="spellStart"/>
      <w:r w:rsidRPr="00237153">
        <w:rPr>
          <w:rFonts w:ascii="PT Astra Sans" w:hAnsi="PT Astra Sans"/>
          <w:sz w:val="20"/>
          <w:szCs w:val="20"/>
          <w:lang w:eastAsia="ru-RU"/>
        </w:rPr>
        <w:t>сандрики</w:t>
      </w:r>
      <w:proofErr w:type="spellEnd"/>
      <w:r w:rsidRPr="00237153">
        <w:rPr>
          <w:rFonts w:ascii="PT Astra Sans" w:hAnsi="PT Astra Sans"/>
          <w:sz w:val="20"/>
          <w:szCs w:val="20"/>
          <w:lang w:eastAsia="ru-RU"/>
        </w:rPr>
        <w:t>, фризы, пояски и др.);</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8) водосточные трубы, включая </w:t>
      </w:r>
      <w:proofErr w:type="spellStart"/>
      <w:r w:rsidRPr="00237153">
        <w:rPr>
          <w:rFonts w:ascii="PT Astra Sans" w:hAnsi="PT Astra Sans"/>
          <w:sz w:val="20"/>
          <w:szCs w:val="20"/>
          <w:lang w:eastAsia="ru-RU"/>
        </w:rPr>
        <w:t>отметы</w:t>
      </w:r>
      <w:proofErr w:type="spellEnd"/>
      <w:r w:rsidRPr="00237153">
        <w:rPr>
          <w:rFonts w:ascii="PT Astra Sans" w:hAnsi="PT Astra Sans"/>
          <w:sz w:val="20"/>
          <w:szCs w:val="20"/>
          <w:lang w:eastAsia="ru-RU"/>
        </w:rPr>
        <w:t xml:space="preserve"> и воронки;</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9) ограждения балконов, лоджий;</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10) парапетные и оконные ограждения, решетки;</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11) металлическая отделка окон, балконов, поясков, выступов цоколя, </w:t>
      </w:r>
      <w:proofErr w:type="spellStart"/>
      <w:r w:rsidRPr="00237153">
        <w:rPr>
          <w:rFonts w:ascii="PT Astra Sans" w:hAnsi="PT Astra Sans"/>
          <w:sz w:val="20"/>
          <w:szCs w:val="20"/>
          <w:lang w:eastAsia="ru-RU"/>
        </w:rPr>
        <w:t>сандриков</w:t>
      </w:r>
      <w:proofErr w:type="spellEnd"/>
      <w:r w:rsidRPr="00237153">
        <w:rPr>
          <w:rFonts w:ascii="PT Astra Sans" w:hAnsi="PT Astra Sans"/>
          <w:sz w:val="20"/>
          <w:szCs w:val="20"/>
          <w:lang w:eastAsia="ru-RU"/>
        </w:rPr>
        <w:t>, свесов и т.п.;</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12) навесные металлические конструкции (</w:t>
      </w:r>
      <w:proofErr w:type="spellStart"/>
      <w:r w:rsidRPr="00237153">
        <w:rPr>
          <w:rFonts w:ascii="PT Astra Sans" w:hAnsi="PT Astra Sans"/>
          <w:sz w:val="20"/>
          <w:szCs w:val="20"/>
          <w:lang w:eastAsia="ru-RU"/>
        </w:rPr>
        <w:t>флагодержатели</w:t>
      </w:r>
      <w:proofErr w:type="spellEnd"/>
      <w:r w:rsidRPr="00237153">
        <w:rPr>
          <w:rFonts w:ascii="PT Astra Sans" w:hAnsi="PT Astra Sans"/>
          <w:sz w:val="20"/>
          <w:szCs w:val="20"/>
          <w:lang w:eastAsia="ru-RU"/>
        </w:rPr>
        <w:t xml:space="preserve">, анкеры, пожарные </w:t>
      </w:r>
      <w:r w:rsidRPr="00237153">
        <w:rPr>
          <w:rFonts w:ascii="PT Astra Sans" w:hAnsi="PT Astra Sans"/>
          <w:sz w:val="20"/>
          <w:szCs w:val="20"/>
          <w:lang w:eastAsia="ru-RU"/>
        </w:rPr>
        <w:lastRenderedPageBreak/>
        <w:t>лестницы, вентиляционное оборудование и т.п.);</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13) горизонтальные и вертикальные швы между панелями и блоками (фасады крупнопанельных и крупноблочных зданий);</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14) стекла, рамы, балконные двери;</w:t>
      </w:r>
    </w:p>
    <w:p w:rsidR="00BC63AC" w:rsidRPr="00237153" w:rsidRDefault="00BC63AC" w:rsidP="00BC63AC">
      <w:pPr>
        <w:widowControl w:val="0"/>
        <w:autoSpaceDE w:val="0"/>
        <w:ind w:right="-2" w:firstLine="540"/>
        <w:rPr>
          <w:rFonts w:ascii="PT Astra Sans" w:hAnsi="PT Astra Sans"/>
          <w:sz w:val="20"/>
          <w:szCs w:val="20"/>
          <w:lang w:eastAsia="ru-RU"/>
        </w:rPr>
      </w:pPr>
      <w:r w:rsidRPr="00237153">
        <w:rPr>
          <w:rFonts w:ascii="PT Astra Sans" w:hAnsi="PT Astra Sans"/>
          <w:sz w:val="20"/>
          <w:szCs w:val="20"/>
          <w:lang w:eastAsia="ru-RU"/>
        </w:rPr>
        <w:t>15) стационарные ограждения, прилегающие к зданиям;</w:t>
      </w:r>
    </w:p>
    <w:p w:rsidR="00BC63AC" w:rsidRPr="00237153" w:rsidRDefault="00BC63AC" w:rsidP="00BC63AC">
      <w:pPr>
        <w:widowControl w:val="0"/>
        <w:autoSpaceDE w:val="0"/>
        <w:ind w:right="-2" w:firstLine="540"/>
        <w:rPr>
          <w:rFonts w:ascii="PT Astra Sans" w:hAnsi="PT Astra Sans"/>
          <w:sz w:val="20"/>
          <w:szCs w:val="20"/>
          <w:lang w:eastAsia="ru-RU"/>
        </w:rPr>
      </w:pPr>
      <w:r w:rsidRPr="00237153">
        <w:rPr>
          <w:rFonts w:ascii="PT Astra Sans" w:hAnsi="PT Astra Sans"/>
          <w:sz w:val="20"/>
          <w:szCs w:val="20"/>
          <w:lang w:eastAsia="ru-RU"/>
        </w:rPr>
        <w:t>16) опорные столбы, ростверки, цоколи заборов и оград;</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17) пролетные части заборов и оград.</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6. При содержании фасадов зданий, строений и сооружений, заборов и оград запрещается:</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 самовольное переоборудование или изменение внешнего облика фасада здания либо его элементов, заборов и оград;</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2) самовольное нанесение надписей;</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3) нарушение установленных требований по размещению вывесок, указателей улиц, номерных знаков домов, зданий и сооружений.</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7. Под изменением внешнего облика фасадов зданий, строений и сооружений, заборов и оград понимается:</w:t>
      </w:r>
    </w:p>
    <w:p w:rsidR="00BC63AC" w:rsidRPr="00237153" w:rsidRDefault="00BC63AC" w:rsidP="00BC63AC">
      <w:pPr>
        <w:widowControl w:val="0"/>
        <w:autoSpaceDE w:val="0"/>
        <w:ind w:right="-2" w:firstLine="540"/>
        <w:rPr>
          <w:sz w:val="20"/>
          <w:szCs w:val="20"/>
        </w:rPr>
      </w:pPr>
      <w:proofErr w:type="gramStart"/>
      <w:r w:rsidRPr="00237153">
        <w:rPr>
          <w:rFonts w:ascii="PT Astra Sans" w:hAnsi="PT Astra Sans"/>
          <w:sz w:val="20"/>
          <w:szCs w:val="20"/>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любое изменение внешнего облика;</w:t>
      </w:r>
      <w:proofErr w:type="gramEnd"/>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2) замена облицовочного материала;</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3) покраска фасада, его частей в цвет, отличающийся от цвета здания;</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4) изменение конструкции крыши, материала кровли, элементов безопасности крыши, элементов организованного наружного водостока;</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5) установка (крепление) или демонтаж дополнительных элементов и устройств (флагштоки, указатели).</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8. При содержании фасадов зданий, строений и сооружений не допускается:</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C63AC" w:rsidRPr="00237153" w:rsidRDefault="00BC63AC" w:rsidP="00BC63AC">
      <w:pPr>
        <w:widowControl w:val="0"/>
        <w:autoSpaceDE w:val="0"/>
        <w:ind w:right="-2" w:firstLine="540"/>
        <w:rPr>
          <w:sz w:val="20"/>
          <w:szCs w:val="20"/>
        </w:rPr>
      </w:pPr>
      <w:proofErr w:type="gramStart"/>
      <w:r w:rsidRPr="00237153">
        <w:rPr>
          <w:rFonts w:ascii="PT Astra Sans" w:hAnsi="PT Astra Sans"/>
          <w:sz w:val="20"/>
          <w:szCs w:val="20"/>
          <w:lang w:eastAsia="ru-RU"/>
        </w:rPr>
        <w:t>2)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3) нарушение герметизации межпанельных стыков;</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C63AC" w:rsidRPr="00237153" w:rsidRDefault="00BC63AC" w:rsidP="00BC63AC">
      <w:pPr>
        <w:widowControl w:val="0"/>
        <w:autoSpaceDE w:val="0"/>
        <w:ind w:right="-2" w:firstLine="540"/>
        <w:rPr>
          <w:sz w:val="20"/>
          <w:szCs w:val="20"/>
        </w:rPr>
      </w:pPr>
      <w:proofErr w:type="gramStart"/>
      <w:r w:rsidRPr="00237153">
        <w:rPr>
          <w:rFonts w:ascii="PT Astra Sans" w:hAnsi="PT Astra Sans"/>
          <w:sz w:val="20"/>
          <w:szCs w:val="20"/>
          <w:lang w:eastAsia="ru-RU"/>
        </w:rPr>
        <w:t>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C63AC" w:rsidRPr="00237153" w:rsidRDefault="00BC63AC" w:rsidP="00BC63AC">
      <w:pPr>
        <w:widowControl w:val="0"/>
        <w:autoSpaceDE w:val="0"/>
        <w:ind w:right="-2" w:firstLine="540"/>
        <w:rPr>
          <w:rFonts w:ascii="PT Astra Sans" w:hAnsi="PT Astra Sans"/>
          <w:sz w:val="20"/>
          <w:szCs w:val="20"/>
          <w:lang w:eastAsia="ru-RU"/>
        </w:rPr>
      </w:pPr>
      <w:proofErr w:type="gramStart"/>
      <w:r w:rsidRPr="00237153">
        <w:rPr>
          <w:rFonts w:ascii="PT Astra Sans" w:hAnsi="PT Astra Sans"/>
          <w:sz w:val="20"/>
          <w:szCs w:val="20"/>
          <w:lang w:eastAsia="ru-RU"/>
        </w:rPr>
        <w:t>6) разрушение (отсутствие, загрязнение) ограждений балконов, лоджий, парапетов и т.п.</w:t>
      </w:r>
      <w:proofErr w:type="gramEnd"/>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7) любе изменение внешнего вида оград и заборов за исключением текущего содержания (окраска, замена элементов </w:t>
      </w:r>
      <w:proofErr w:type="gramStart"/>
      <w:r w:rsidRPr="00237153">
        <w:rPr>
          <w:rFonts w:ascii="PT Astra Sans" w:hAnsi="PT Astra Sans"/>
          <w:sz w:val="20"/>
          <w:szCs w:val="20"/>
          <w:lang w:eastAsia="ru-RU"/>
        </w:rPr>
        <w:t>на</w:t>
      </w:r>
      <w:proofErr w:type="gramEnd"/>
      <w:r w:rsidRPr="00237153">
        <w:rPr>
          <w:rFonts w:ascii="PT Astra Sans" w:hAnsi="PT Astra Sans"/>
          <w:sz w:val="20"/>
          <w:szCs w:val="20"/>
          <w:lang w:eastAsia="ru-RU"/>
        </w:rPr>
        <w:t xml:space="preserve"> аналогичные). </w:t>
      </w:r>
    </w:p>
    <w:p w:rsidR="00BC63AC" w:rsidRPr="00237153" w:rsidRDefault="00BC63AC" w:rsidP="00BC63AC">
      <w:pPr>
        <w:widowControl w:val="0"/>
        <w:autoSpaceDE w:val="0"/>
        <w:ind w:right="-2" w:firstLine="567"/>
        <w:rPr>
          <w:sz w:val="20"/>
          <w:szCs w:val="20"/>
        </w:rPr>
      </w:pPr>
      <w:r w:rsidRPr="00237153">
        <w:rPr>
          <w:rFonts w:ascii="PT Astra Sans" w:hAnsi="PT Astra Sans"/>
          <w:sz w:val="20"/>
          <w:szCs w:val="20"/>
          <w:lang w:eastAsia="ru-RU"/>
        </w:rPr>
        <w:t xml:space="preserve">9. </w:t>
      </w:r>
      <w:proofErr w:type="gramStart"/>
      <w:r w:rsidRPr="00237153">
        <w:rPr>
          <w:rFonts w:ascii="PT Astra Sans" w:hAnsi="PT Astra Sans"/>
          <w:sz w:val="20"/>
          <w:szCs w:val="20"/>
        </w:rPr>
        <w:t>Повреждения строительной части, декоративной отделки и инженерных элементов фасада здания, строения, сооружения, заборов и оград не влияющие на их прочностные характеристики, должны устраняться в течение 2 месяцев с момента обнаружения повреждения, иные повреждения (надписи, графические рисунки и иные изображения, содержащие информацию, аварийные части, не соответствующую требованиям законодательства) должны устраняться в течение 10 рабочих дней с момента обнаружения повреждения.</w:t>
      </w:r>
      <w:proofErr w:type="gramEnd"/>
    </w:p>
    <w:p w:rsidR="00BC63AC" w:rsidRPr="00237153" w:rsidRDefault="00BC63AC" w:rsidP="00BC63AC">
      <w:pPr>
        <w:widowControl w:val="0"/>
        <w:ind w:right="-2" w:firstLine="567"/>
        <w:rPr>
          <w:rFonts w:ascii="PT Astra Sans" w:hAnsi="PT Astra Sans"/>
          <w:sz w:val="20"/>
          <w:szCs w:val="20"/>
        </w:rPr>
      </w:pPr>
      <w:r w:rsidRPr="00237153">
        <w:rPr>
          <w:rFonts w:ascii="PT Astra Sans" w:hAnsi="PT Astra Sans"/>
          <w:sz w:val="20"/>
          <w:szCs w:val="20"/>
        </w:rPr>
        <w:t>Повреждения водоотводящей системы, системы внешнего освещения, указателей с наименованиями улиц и номерами домов (зданий), вывесок, рекламных конструкций должны устраняться в течение 10 рабочих дней с момента обнаружения повреждения.</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Ремонт аварийного состояния фасадов, заборов и оград должен выполняться незамедлительно по выявлении этого состояния в срок, не превышающий три рабочих дня.</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11.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настоящими Правилами.</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12. На фасадах зданий, строений и сооружений допускается установка следующих домовых знаков:</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lastRenderedPageBreak/>
        <w:t>1) угловой указатель улицы, площади, проезда, переулка;</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2) указатель номера дома, строения;</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3) указатель номера подъезда и номеров квартир в подъезде;</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 xml:space="preserve">4) </w:t>
      </w:r>
      <w:proofErr w:type="spellStart"/>
      <w:r w:rsidRPr="00237153">
        <w:rPr>
          <w:rFonts w:ascii="PT Astra Sans" w:hAnsi="PT Astra Sans"/>
          <w:sz w:val="20"/>
          <w:szCs w:val="20"/>
          <w:lang w:eastAsia="ru-RU"/>
        </w:rPr>
        <w:t>флагодержатель</w:t>
      </w:r>
      <w:proofErr w:type="spellEnd"/>
      <w:r w:rsidRPr="00237153">
        <w:rPr>
          <w:rFonts w:ascii="PT Astra Sans" w:hAnsi="PT Astra Sans"/>
          <w:sz w:val="20"/>
          <w:szCs w:val="20"/>
          <w:lang w:eastAsia="ru-RU"/>
        </w:rPr>
        <w:t>;</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5) памятная доска;</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6) полигонометрический знак;</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7) указатель пожарного гидранта;</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8) указатель грунтовых геодезических знаков;</w:t>
      </w:r>
    </w:p>
    <w:p w:rsidR="00BC63AC" w:rsidRPr="00237153" w:rsidRDefault="00BC63AC" w:rsidP="00BC63AC">
      <w:pPr>
        <w:widowControl w:val="0"/>
        <w:autoSpaceDE w:val="0"/>
        <w:ind w:right="-2" w:firstLine="540"/>
        <w:rPr>
          <w:sz w:val="20"/>
          <w:szCs w:val="20"/>
        </w:rPr>
      </w:pPr>
      <w:r w:rsidRPr="00237153">
        <w:rPr>
          <w:rFonts w:ascii="PT Astra Sans" w:hAnsi="PT Astra Sans"/>
          <w:sz w:val="20"/>
          <w:szCs w:val="20"/>
          <w:lang w:eastAsia="ru-RU"/>
        </w:rPr>
        <w:t>9) указатель городской канализации и водопровода;</w:t>
      </w:r>
    </w:p>
    <w:p w:rsidR="00BC63AC" w:rsidRPr="00237153" w:rsidRDefault="00BC63AC" w:rsidP="00BC63AC">
      <w:pPr>
        <w:widowControl w:val="0"/>
        <w:autoSpaceDE w:val="0"/>
        <w:ind w:right="-2" w:firstLine="539"/>
        <w:rPr>
          <w:sz w:val="20"/>
          <w:szCs w:val="20"/>
        </w:rPr>
      </w:pPr>
      <w:r w:rsidRPr="00237153">
        <w:rPr>
          <w:rFonts w:ascii="PT Astra Sans" w:hAnsi="PT Astra Sans"/>
          <w:sz w:val="20"/>
          <w:szCs w:val="20"/>
          <w:lang w:eastAsia="ru-RU"/>
        </w:rPr>
        <w:t>10) указатель подземного газопровода;</w:t>
      </w:r>
    </w:p>
    <w:p w:rsidR="00BC63AC" w:rsidRPr="00237153" w:rsidRDefault="00BC63AC" w:rsidP="00BC63AC">
      <w:pPr>
        <w:widowControl w:val="0"/>
        <w:autoSpaceDE w:val="0"/>
        <w:ind w:right="-2" w:firstLine="539"/>
        <w:rPr>
          <w:sz w:val="20"/>
          <w:szCs w:val="20"/>
        </w:rPr>
      </w:pPr>
      <w:r w:rsidRPr="00237153">
        <w:rPr>
          <w:rFonts w:ascii="PT Astra Sans" w:hAnsi="PT Astra Sans"/>
          <w:sz w:val="20"/>
          <w:szCs w:val="20"/>
          <w:lang w:eastAsia="ru-RU"/>
        </w:rPr>
        <w:t xml:space="preserve">11) указатель (маркировка) класса энергетической эффективности </w:t>
      </w:r>
      <w:r w:rsidRPr="00237153">
        <w:rPr>
          <w:rFonts w:ascii="PT Astra Sans" w:hAnsi="PT Astra Sans"/>
          <w:sz w:val="20"/>
          <w:szCs w:val="20"/>
        </w:rPr>
        <w:t>вводимого в эксплуатацию многоквартирного дома.</w:t>
      </w:r>
    </w:p>
    <w:p w:rsidR="00BC63AC" w:rsidRPr="00237153" w:rsidRDefault="00BC63AC" w:rsidP="00BC63AC">
      <w:pPr>
        <w:widowControl w:val="0"/>
        <w:autoSpaceDE w:val="0"/>
        <w:ind w:right="-2" w:firstLine="539"/>
        <w:rPr>
          <w:sz w:val="20"/>
          <w:szCs w:val="20"/>
        </w:rPr>
      </w:pPr>
      <w:r w:rsidRPr="00237153">
        <w:rPr>
          <w:rFonts w:ascii="PT Astra Sans" w:hAnsi="PT Astra Sans"/>
          <w:sz w:val="20"/>
          <w:szCs w:val="20"/>
          <w:lang w:eastAsia="ru-RU"/>
        </w:rPr>
        <w:t>13. 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 в соответствии со следующими требованиями:</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1) указатели с наименованиями улиц, переулков устанавливаются на стенах зданий, расположенных на перекрестках, с обеих сторон здания;</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 xml:space="preserve">2) надписи на указателях выполняются белым цветом на синем фоне с применением </w:t>
      </w:r>
      <w:proofErr w:type="spellStart"/>
      <w:r w:rsidRPr="00237153">
        <w:rPr>
          <w:rFonts w:ascii="PT Astra Sans" w:hAnsi="PT Astra Sans"/>
          <w:sz w:val="20"/>
          <w:szCs w:val="20"/>
        </w:rPr>
        <w:t>световозвращающего</w:t>
      </w:r>
      <w:proofErr w:type="spellEnd"/>
      <w:r w:rsidRPr="00237153">
        <w:rPr>
          <w:rFonts w:ascii="PT Astra Sans" w:hAnsi="PT Astra Sans"/>
          <w:sz w:val="20"/>
          <w:szCs w:val="20"/>
        </w:rPr>
        <w:t xml:space="preserve"> </w:t>
      </w:r>
      <w:proofErr w:type="gramStart"/>
      <w:r w:rsidRPr="00237153">
        <w:rPr>
          <w:rFonts w:ascii="PT Astra Sans" w:hAnsi="PT Astra Sans"/>
          <w:sz w:val="20"/>
          <w:szCs w:val="20"/>
        </w:rPr>
        <w:t>материала, обеспечивающего читаемость информации на указателях в темное время суток либо оснащаются</w:t>
      </w:r>
      <w:proofErr w:type="gramEnd"/>
      <w:r w:rsidRPr="00237153">
        <w:rPr>
          <w:rFonts w:ascii="PT Astra Sans" w:hAnsi="PT Astra Sans"/>
          <w:sz w:val="20"/>
          <w:szCs w:val="20"/>
        </w:rPr>
        <w:t xml:space="preserve"> подсветкой;</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3) высота цифр, обозначающих номер дома (здания), должна составлять 20 - 30 см, высота букв в наименовании улицы, переулка  - 8 - 12 см;</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4) указатели с наименованиями улиц, переулков и номерные знаки располагаются с левой стороны здания (за левую и правую стороны здания следует принимать положение объекта, если смотреть на него со стороны проезда):</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 на главных фасадах со стороны уличных проездов;</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 на дворовых фасадах со стороны внутриквартальных проездов;</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5) при большой протяженности здания через каждые 75 - 90 метров устанавливаются дополнительные номерные знаки;</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6) указатели с наименованиями улиц и номерами домов следует устанавливать на высоте от 2,5 до 3,5 м от уровня земли (за исключением объектов индивидуальной застройки) на расстоянии не более 1 м от угла здания.</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14. Изготовление (реставрация, ремонт) и установка указателей с наименованиями улиц, номерных знаков на фасадах зданий осуществляется:</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1) на объектах, находящихся в муниципальной собственности - за счет средств бюджета Белозерского муниципального округа Курганской области;</w:t>
      </w:r>
    </w:p>
    <w:p w:rsidR="00BC63AC" w:rsidRPr="00237153" w:rsidRDefault="00BC63AC" w:rsidP="00BC63AC">
      <w:pPr>
        <w:widowControl w:val="0"/>
        <w:ind w:right="-2" w:firstLine="540"/>
        <w:rPr>
          <w:rFonts w:ascii="PT Astra Sans" w:hAnsi="PT Astra Sans"/>
          <w:sz w:val="20"/>
          <w:szCs w:val="20"/>
        </w:rPr>
      </w:pPr>
      <w:r w:rsidRPr="00237153">
        <w:rPr>
          <w:rFonts w:ascii="PT Astra Sans" w:hAnsi="PT Astra Sans"/>
          <w:sz w:val="20"/>
          <w:szCs w:val="20"/>
        </w:rPr>
        <w:t>2) на объектах иных форм собственности - за счет средств собственников объектов недвижимости.</w:t>
      </w:r>
    </w:p>
    <w:p w:rsidR="00BC63AC" w:rsidRPr="00237153" w:rsidRDefault="00BC63AC" w:rsidP="00BC63AC">
      <w:pPr>
        <w:widowControl w:val="0"/>
        <w:autoSpaceDE w:val="0"/>
        <w:ind w:right="-2" w:firstLine="539"/>
        <w:rPr>
          <w:sz w:val="20"/>
          <w:szCs w:val="20"/>
        </w:rPr>
      </w:pPr>
      <w:r w:rsidRPr="00237153">
        <w:rPr>
          <w:rFonts w:ascii="PT Astra Sans" w:hAnsi="PT Astra Sans"/>
          <w:bCs/>
          <w:sz w:val="20"/>
          <w:szCs w:val="20"/>
          <w:lang w:eastAsia="ru-RU"/>
        </w:rPr>
        <w:t xml:space="preserve">15. При производстве работ по реконструкции, ремонту, внешней отделке зданий, строений, сооружений (за исключением индивидуальных жилых домов) </w:t>
      </w:r>
      <w:r w:rsidRPr="00237153">
        <w:rPr>
          <w:rFonts w:ascii="PT Astra Sans" w:hAnsi="PT Astra Sans"/>
          <w:bCs/>
          <w:sz w:val="20"/>
          <w:szCs w:val="20"/>
        </w:rPr>
        <w:t xml:space="preserve">строительные леса главных фасадов указанных объектов </w:t>
      </w:r>
      <w:r w:rsidRPr="00237153">
        <w:rPr>
          <w:rFonts w:ascii="PT Astra Sans" w:hAnsi="PT Astra Sans"/>
          <w:bCs/>
          <w:sz w:val="20"/>
          <w:szCs w:val="20"/>
          <w:lang w:eastAsia="ru-RU"/>
        </w:rPr>
        <w:t>оборудуются строительной сеткой с изображением фасада.</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11. Установка и содержание урн для мусора в местах массового отдыха населения и других общественных местах</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На всех площадях и улицах, в с</w:t>
      </w:r>
      <w:r>
        <w:rPr>
          <w:rFonts w:ascii="PT Astra Sans" w:hAnsi="PT Astra Sans"/>
        </w:rPr>
        <w:t>кверах</w:t>
      </w:r>
      <w:r w:rsidRPr="00237153">
        <w:rPr>
          <w:rFonts w:ascii="PT Astra Sans" w:hAnsi="PT Astra Sans"/>
        </w:rPr>
        <w:t>, парках, на вокзал</w:t>
      </w:r>
      <w:r>
        <w:rPr>
          <w:rFonts w:ascii="PT Astra Sans" w:hAnsi="PT Astra Sans"/>
        </w:rPr>
        <w:t>е</w:t>
      </w:r>
      <w:r w:rsidRPr="00237153">
        <w:rPr>
          <w:rFonts w:ascii="PT Astra Sans" w:hAnsi="PT Astra Sans"/>
        </w:rPr>
        <w:t>, в рынках,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В общественных местах урны для мусора устанавливаются через каждые 100 метров. В местах с интенсивным движением пешеходов, на пляжах - через 50 метров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5. Запрещается допускать переполнение урн для мусора.</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12. Установка и содержание туалетов</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Юридические лица, индивидуальные предприниматели, осуществляющие хозяйственную деятельность (в том числе строительство) на территории Белозерского муниципального округа Курганской области, обязаны обеспечить наличие на предоставленных территориях стационарных туалетов (или биотуалетов при отсутствии канализации). Размещение биотуалетов возможно на прилегающей территории, если это предусмотрено договором о благоустройстве прилегающей территории.</w:t>
      </w:r>
    </w:p>
    <w:p w:rsidR="00BC63AC" w:rsidRPr="00237153" w:rsidRDefault="00BC63AC" w:rsidP="00BC63AC">
      <w:pPr>
        <w:pStyle w:val="ConsPlusNormal"/>
        <w:ind w:right="-2" w:firstLine="851"/>
        <w:jc w:val="both"/>
      </w:pPr>
      <w:r w:rsidRPr="00237153">
        <w:rPr>
          <w:rFonts w:ascii="PT Astra Sans" w:hAnsi="PT Astra Sans"/>
        </w:rPr>
        <w:t>2. В общественных местах (в том числе на конечных остановочных пунктах), не расположенных в пределах предоставленных территорий, уполномоченные органы Администрации Белозерского муниципального округа Курганской области организуют размещение и содержание стационарных туалетов (или биотуалетов при отсутствии канализации), если иное не предусмотрено договором.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3. На территории </w:t>
      </w:r>
      <w:proofErr w:type="spellStart"/>
      <w:r w:rsidRPr="00237153">
        <w:rPr>
          <w:rFonts w:ascii="PT Astra Sans" w:hAnsi="PT Astra Sans"/>
        </w:rPr>
        <w:t>неканализованных</w:t>
      </w:r>
      <w:proofErr w:type="spellEnd"/>
      <w:r w:rsidRPr="00237153">
        <w:rPr>
          <w:rFonts w:ascii="PT Astra Sans" w:hAnsi="PT Astra Sans"/>
        </w:rPr>
        <w:t xml:space="preserve">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Туалеты должны находиться в технически исправном состоянии.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5. Собственникам необходимо заключать договоры на откачку и вывоз жидких бытовых отходов из туалетов со специализированными организациями.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6.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устройство туалетов без герметичного водонепроницаемого выгреба;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переполнение туалетов жидкими бытовыми отходами.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7. Дворовые туалеты и биотуалеты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самими домовладельцами. Не допускается устройство стационарных дворовых туалетов вне границ земельного участка, на котором расположен индивидуальный жилой дом.</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13. Уборка территории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Технологические операции и периодичность работ по уборке территории Белозерского муниципального округа Курганской области,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Белозерского муниципального округа Курганской области в соответствии с действующим законодательством.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w:t>
      </w:r>
      <w:proofErr w:type="gramStart"/>
      <w:r w:rsidRPr="00237153">
        <w:rPr>
          <w:rFonts w:ascii="PT Astra Sans" w:hAnsi="PT Astra Sans"/>
        </w:rPr>
        <w:t>со</w:t>
      </w:r>
      <w:proofErr w:type="gramEnd"/>
      <w:r w:rsidRPr="00237153">
        <w:rPr>
          <w:rFonts w:ascii="PT Astra Sans" w:hAnsi="PT Astra Sans"/>
        </w:rPr>
        <w:t xml:space="preserve"> дворов, межквартальных проездов, остановок общественного транспорта, создание чистоты на тротуарах и площадях, очистку водопропускной системы поверхностных вод (сети ливневой канализации, лотков, труб, канав).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Владельцы индивидуальных жилых домов обязаны производить уборку тротуаров и водоотводных канав на территории, прилегающей к земельному участку, на котором расположен индивидуальный жилой дом. В зависимости от погодных условий период весенне-летней уборки может быть изменен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Уборка улиц, в том числе тротуаров, должна быть закончена до 8 часов.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5.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6. Уборку территорий общего пользования, в частности межквартальных и внутриквартальных проездов, тротуаров, организуют уполномоченные органы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7. Содержание и благоустройство территории вокруг водоразборных колонок и колодцев, устройство подходов и водостоков производится балансодержателями данных объектов.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8.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9.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10. Работы по уборке площадей, дворовых и иных территорий, не охваченных механизированной уборкой, производятся правообладателями этих объектов благоустройства в пределах предоставленной территории, если иное не предусмотрено договором.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11. </w:t>
      </w:r>
      <w:proofErr w:type="gramStart"/>
      <w:r w:rsidRPr="00237153">
        <w:rPr>
          <w:rFonts w:ascii="PT Astra Sans" w:hAnsi="PT Astra Sans"/>
        </w:rPr>
        <w:t>Для соблюдения законных прав и интересов граждан работы по уборке территории Белозерского муниципального округа Курганской области, сопровождающиеся шумом либо иным раздражающим фактором, уровень которого превышает предельно допустимые нормы, должны производиться в период с 6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12. После закрытия пляжей должна производиться основная уборка берега, раздевалок, туалетов, зеленой зоны, мойка урн для мусора и дезинфекция туалетов. Днем следует осуществлять текущую уборку. Собранный мусор должен вывозиться до 8 часов.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13.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Белозерского муниципального округа Курганской области. Уборка территории </w:t>
      </w:r>
      <w:r w:rsidRPr="00A729B3">
        <w:rPr>
          <w:rFonts w:ascii="PT Astra Sans" w:hAnsi="PT Astra Sans"/>
        </w:rPr>
        <w:t xml:space="preserve">населенных пунктов Белозерского муниципального округа </w:t>
      </w:r>
      <w:r w:rsidRPr="00237153">
        <w:rPr>
          <w:rFonts w:ascii="PT Astra Sans" w:hAnsi="PT Astra Sans"/>
        </w:rPr>
        <w:t xml:space="preserve">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w:t>
      </w:r>
      <w:proofErr w:type="spellStart"/>
      <w:r w:rsidRPr="00237153">
        <w:rPr>
          <w:rFonts w:ascii="PT Astra Sans" w:hAnsi="PT Astra Sans"/>
        </w:rPr>
        <w:t>противогололедными</w:t>
      </w:r>
      <w:proofErr w:type="spellEnd"/>
      <w:r w:rsidRPr="00237153">
        <w:rPr>
          <w:rFonts w:ascii="PT Astra Sans" w:hAnsi="PT Astra Sans"/>
        </w:rPr>
        <w:t xml:space="preserve"> материалами по мере необходимости.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14. Работы по уборке от снега и ледяного наката, обработка </w:t>
      </w:r>
      <w:proofErr w:type="spellStart"/>
      <w:r w:rsidRPr="00237153">
        <w:rPr>
          <w:rFonts w:ascii="PT Astra Sans" w:hAnsi="PT Astra Sans"/>
        </w:rPr>
        <w:t>противогололедными</w:t>
      </w:r>
      <w:proofErr w:type="spellEnd"/>
      <w:r w:rsidRPr="00237153">
        <w:rPr>
          <w:rFonts w:ascii="PT Astra Sans" w:hAnsi="PT Astra Sans"/>
        </w:rPr>
        <w:t xml:space="preserve"> материалами площадей, дворовых и иных территорий, не охваченных механизированной уборкой, производятся правообладателями этих объектов благоустройства, если иное не предусмотрено договором, и должны быть закончены до 8 часов.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15. При механизированной уборке снега запрещается формирование снежного вала в местах, где его наличие создаст угрозу безопасности дорожного движения или влечет остановку транспортного средства в месте, на котором остановка запрещена Правилами дорожного движения.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16. Организации, осуществляющие управление и (или) эксплуатацию жилищного фонда, правообладатели зданий, строений, сооружений обязаны очищать крыши домов, зданий, строений, сооружений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17. Утечку воды из сети водоснабжения, водоотведения, теплоснабжения правообладатели сетей обязаны ликвидировать в течение суток после обнаружения. Образовавшееся в результате аварии затопление или обледенение должно быть ликвидировано в течение двух последующих суток, а на тротуаре - в течение суток самим виновником аварии либо правообладателем </w:t>
      </w:r>
      <w:proofErr w:type="gramStart"/>
      <w:r w:rsidRPr="00237153">
        <w:rPr>
          <w:rFonts w:ascii="PT Astra Sans" w:hAnsi="PT Astra Sans"/>
        </w:rPr>
        <w:t>сетей</w:t>
      </w:r>
      <w:proofErr w:type="gramEnd"/>
      <w:r w:rsidRPr="00237153">
        <w:rPr>
          <w:rFonts w:ascii="PT Astra Sans" w:hAnsi="PT Astra Sans"/>
        </w:rPr>
        <w:t xml:space="preserve"> либо лицом, с которым заключен договор о благоустройстве прилегающей территории, подвергнувшейся затоплению или обледенению (в случае возможности установления виновника аварии - за его счет).</w:t>
      </w:r>
    </w:p>
    <w:p w:rsidR="00BC63AC" w:rsidRPr="00237153" w:rsidRDefault="00BC63AC" w:rsidP="00BC63AC">
      <w:pPr>
        <w:pStyle w:val="ConsPlusNormal"/>
        <w:ind w:right="-2" w:firstLine="851"/>
        <w:jc w:val="both"/>
      </w:pPr>
      <w:r w:rsidRPr="00237153">
        <w:rPr>
          <w:rFonts w:ascii="PT Astra Sans" w:hAnsi="PT Astra Sans"/>
        </w:rPr>
        <w:t xml:space="preserve">18. Крышки люков смотровых (водопроводных, канализационных и других) и решетки </w:t>
      </w:r>
      <w:proofErr w:type="spellStart"/>
      <w:r w:rsidRPr="00237153">
        <w:rPr>
          <w:rFonts w:ascii="PT Astra Sans" w:hAnsi="PT Astra Sans"/>
        </w:rPr>
        <w:t>дождеприемных</w:t>
      </w:r>
      <w:proofErr w:type="spellEnd"/>
      <w:r w:rsidRPr="00237153">
        <w:rPr>
          <w:rFonts w:ascii="PT Astra Sans" w:hAnsi="PT Astra Sans"/>
        </w:rPr>
        <w:t xml:space="preserve">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19.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20. Снег с территорий предприятий, организаций и учреждений должен вывозиться лицами, осуществляющими уборку этих территорий.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21. Вывоз убранного снега, скола льда разрешается только на специально отведенные постоянные или временные места складирования снега (снежные свалки).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22. Устройство, содержание и ликвидация ме</w:t>
      </w:r>
      <w:proofErr w:type="gramStart"/>
      <w:r w:rsidRPr="00237153">
        <w:rPr>
          <w:rFonts w:ascii="PT Astra Sans" w:hAnsi="PT Astra Sans"/>
        </w:rPr>
        <w:t>ст скл</w:t>
      </w:r>
      <w:proofErr w:type="gramEnd"/>
      <w:r w:rsidRPr="00237153">
        <w:rPr>
          <w:rFonts w:ascii="PT Astra Sans" w:hAnsi="PT Astra Sans"/>
        </w:rPr>
        <w:t>адирования снега обеспечивается организациями, осуществляющими содержание дорог.</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23. Места складирования снега должны быть обеспечены удобными подъездами.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24. После таяния снега места, где производилось складирование снега, подлежат рекультивации.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25. При производстве зимних уборочных работ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вывоз снега на проезжую часть улиц и тротуары;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б) укладка снега и сколотого льда на трассах тепловых сетей, в теплофикационные камеры, смотровые и </w:t>
      </w:r>
      <w:proofErr w:type="spellStart"/>
      <w:r w:rsidRPr="00237153">
        <w:rPr>
          <w:rFonts w:ascii="PT Astra Sans" w:hAnsi="PT Astra Sans"/>
        </w:rPr>
        <w:t>дождеприемные</w:t>
      </w:r>
      <w:proofErr w:type="spellEnd"/>
      <w:r w:rsidRPr="00237153">
        <w:rPr>
          <w:rFonts w:ascii="PT Astra Sans" w:hAnsi="PT Astra Sans"/>
        </w:rPr>
        <w:t xml:space="preserve"> колодцы и на зеленые насаждения;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складирование снега у стен зданий;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складирование снега на ледовом покрове рек и озер, на их берегах в пределах санитарной зоны, сбрасывание снега и льда в открытые водоемы;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уборка снега с газонов (за исключением 0,5 м от края проезжей части).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Standard"/>
        <w:autoSpaceDE w:val="0"/>
        <w:ind w:right="-2" w:firstLine="851"/>
        <w:jc w:val="both"/>
        <w:rPr>
          <w:rFonts w:ascii="PT Astra Sans" w:eastAsia="Arial" w:hAnsi="PT Astra Sans" w:cs="Arial"/>
          <w:b/>
          <w:sz w:val="20"/>
          <w:szCs w:val="20"/>
          <w:lang w:val="ru-RU"/>
        </w:rPr>
      </w:pPr>
      <w:r w:rsidRPr="00237153">
        <w:rPr>
          <w:rFonts w:ascii="PT Astra Sans" w:eastAsia="Arial" w:hAnsi="PT Astra Sans" w:cs="Arial"/>
          <w:b/>
          <w:sz w:val="20"/>
          <w:szCs w:val="20"/>
          <w:lang w:val="ru-RU"/>
        </w:rPr>
        <w:t>Статья 14. Содержание животных</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1. На территории </w:t>
      </w:r>
      <w:r w:rsidRPr="00237153">
        <w:rPr>
          <w:rFonts w:ascii="PT Astra Sans" w:hAnsi="PT Astra Sans"/>
          <w:sz w:val="20"/>
          <w:szCs w:val="20"/>
          <w:lang w:val="ru-RU"/>
        </w:rPr>
        <w:t xml:space="preserve">Белозерского муниципального округа Курганской области </w:t>
      </w:r>
      <w:r w:rsidRPr="00237153">
        <w:rPr>
          <w:rFonts w:ascii="PT Astra Sans" w:eastAsia="Arial" w:hAnsi="PT Astra Sans" w:cs="Arial"/>
          <w:sz w:val="20"/>
          <w:szCs w:val="20"/>
          <w:lang w:val="ru-RU"/>
        </w:rPr>
        <w:t>запрещается:</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содержание домашних животных на балконах, лоджиях, в местах общего пользования многоквартирных домов;</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xml:space="preserve">- передвижение сельскохозяйственных животных на территории </w:t>
      </w:r>
      <w:r>
        <w:rPr>
          <w:rFonts w:ascii="PT Astra Sans" w:eastAsia="Arial" w:hAnsi="PT Astra Sans" w:cs="Arial"/>
          <w:sz w:val="20"/>
          <w:szCs w:val="20"/>
          <w:lang w:val="ru-RU"/>
        </w:rPr>
        <w:t xml:space="preserve">населенных пунктов Белозерского </w:t>
      </w:r>
      <w:r w:rsidRPr="00237153">
        <w:rPr>
          <w:rFonts w:ascii="PT Astra Sans" w:eastAsia="Arial" w:hAnsi="PT Astra Sans" w:cs="Arial"/>
          <w:sz w:val="20"/>
          <w:szCs w:val="20"/>
          <w:lang w:val="ru-RU"/>
        </w:rPr>
        <w:t xml:space="preserve">муниципального </w:t>
      </w:r>
      <w:r>
        <w:rPr>
          <w:rFonts w:ascii="PT Astra Sans" w:eastAsia="Arial" w:hAnsi="PT Astra Sans" w:cs="Arial"/>
          <w:sz w:val="20"/>
          <w:szCs w:val="20"/>
          <w:lang w:val="ru-RU"/>
        </w:rPr>
        <w:t>округа</w:t>
      </w:r>
      <w:r w:rsidRPr="00237153">
        <w:rPr>
          <w:rFonts w:ascii="PT Astra Sans" w:eastAsia="Arial" w:hAnsi="PT Astra Sans" w:cs="Arial"/>
          <w:sz w:val="20"/>
          <w:szCs w:val="20"/>
          <w:lang w:val="ru-RU"/>
        </w:rPr>
        <w:t xml:space="preserve"> без сопровождающих лиц;</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выпас, выгул домашних животных в местах общего пользования, на тротуарах и газонах.</w:t>
      </w: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2. Выпас сельскохозяйственных животных разрешается осуществлять в специально отведенных местах выпаса, установленных Администрацией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под наблюдением владельца или уполномоченного лица.</w:t>
      </w: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3. </w:t>
      </w:r>
      <w:proofErr w:type="gramStart"/>
      <w:r w:rsidRPr="00237153">
        <w:rPr>
          <w:rFonts w:ascii="PT Astra Sans" w:eastAsia="Arial" w:hAnsi="PT Astra Sans" w:cs="Arial"/>
          <w:sz w:val="20"/>
          <w:szCs w:val="20"/>
          <w:lang w:val="ru-RU"/>
        </w:rPr>
        <w:t xml:space="preserve">Отлов бродячих животных, а также собак и кошек, независимо от породы и назначения (в том числе имеющих ошейник с номерным знаком), находящихся на улицах или в иных общественных местах без сопровождающего лица осуществляется специализированными организациями по договорам с Администрацией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в пределах средств, предусмотренных в бюджете муниципального образования на эти цели.</w:t>
      </w:r>
      <w:proofErr w:type="gramEnd"/>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4. Порядок содержания домашних животных на территории муниципального образования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устанавливается решением Думы</w:t>
      </w:r>
      <w:r w:rsidRPr="00237153">
        <w:rPr>
          <w:rFonts w:ascii="PT Astra Sans" w:hAnsi="PT Astra Sans"/>
          <w:sz w:val="20"/>
          <w:szCs w:val="20"/>
          <w:lang w:val="ru-RU"/>
        </w:rPr>
        <w:t xml:space="preserve"> Белозерского муниципального округа Курганской области</w:t>
      </w:r>
      <w:r w:rsidRPr="00237153">
        <w:rPr>
          <w:rFonts w:ascii="PT Astra Sans" w:eastAsia="Arial" w:hAnsi="PT Astra Sans" w:cs="Arial"/>
          <w:sz w:val="20"/>
          <w:szCs w:val="20"/>
          <w:lang w:val="ru-RU"/>
        </w:rPr>
        <w:t>.</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b/>
          <w:sz w:val="20"/>
          <w:szCs w:val="20"/>
          <w:lang w:val="ru-RU"/>
        </w:rPr>
        <w:t xml:space="preserve">Статья 15. Праздничное оформление территории </w:t>
      </w:r>
      <w:r w:rsidRPr="00237153">
        <w:rPr>
          <w:rFonts w:ascii="PT Astra Sans" w:hAnsi="PT Astra Sans"/>
          <w:b/>
          <w:sz w:val="20"/>
          <w:szCs w:val="20"/>
          <w:lang w:val="ru-RU"/>
        </w:rPr>
        <w:t>Белозерского муниципального округа Курганской области</w:t>
      </w:r>
    </w:p>
    <w:p w:rsidR="00BC63AC" w:rsidRPr="00237153" w:rsidRDefault="00BC63AC" w:rsidP="00BC63AC">
      <w:pPr>
        <w:pStyle w:val="Standard"/>
        <w:autoSpaceDE w:val="0"/>
        <w:ind w:right="-2" w:firstLine="851"/>
        <w:jc w:val="both"/>
        <w:rPr>
          <w:rFonts w:ascii="PT Astra Sans" w:eastAsia="Arial" w:hAnsi="PT Astra Sans" w:cs="Arial"/>
          <w:b/>
          <w:sz w:val="20"/>
          <w:szCs w:val="20"/>
          <w:lang w:val="ru-RU"/>
        </w:rPr>
      </w:pP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1. Праздничное оформление территории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выполняется по решению Администрации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на период проведения государственных и </w:t>
      </w:r>
      <w:r>
        <w:rPr>
          <w:rFonts w:ascii="PT Astra Sans" w:eastAsia="Arial" w:hAnsi="PT Astra Sans" w:cs="Arial"/>
          <w:sz w:val="20"/>
          <w:szCs w:val="20"/>
          <w:lang w:val="ru-RU"/>
        </w:rPr>
        <w:t>сельских</w:t>
      </w:r>
      <w:r w:rsidRPr="00237153">
        <w:rPr>
          <w:rFonts w:ascii="PT Astra Sans" w:eastAsia="Arial" w:hAnsi="PT Astra Sans" w:cs="Arial"/>
          <w:sz w:val="20"/>
          <w:szCs w:val="20"/>
          <w:lang w:val="ru-RU"/>
        </w:rPr>
        <w:t xml:space="preserve"> праздников, мероприятий, связанных со знаменательными событиями.</w:t>
      </w: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2. Праздничное оформление зданий, сооружений осуществляется их владельцами в рамках концепции праздничного оформления территории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за счет собственных средств, а также по договорам с Администрацией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в пределах средств, предусмотренных на эти цели в бюджете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w:t>
      </w:r>
    </w:p>
    <w:p w:rsidR="00BC63AC" w:rsidRPr="00237153" w:rsidRDefault="00BC63AC" w:rsidP="00BC63AC">
      <w:pPr>
        <w:pStyle w:val="Standard"/>
        <w:autoSpaceDE w:val="0"/>
        <w:ind w:right="-2" w:firstLine="851"/>
        <w:jc w:val="both"/>
        <w:rPr>
          <w:sz w:val="20"/>
          <w:szCs w:val="20"/>
          <w:lang w:val="ru-RU"/>
        </w:rPr>
      </w:pPr>
      <w:r w:rsidRPr="00237153">
        <w:rPr>
          <w:rFonts w:ascii="PT Astra Sans" w:eastAsia="Arial" w:hAnsi="PT Astra Sans" w:cs="Arial"/>
          <w:sz w:val="20"/>
          <w:szCs w:val="20"/>
          <w:lang w:val="ru-RU"/>
        </w:rPr>
        <w:t xml:space="preserve">3. В праздничное оформление территории </w:t>
      </w:r>
      <w:r w:rsidRPr="00237153">
        <w:rPr>
          <w:rFonts w:ascii="PT Astra Sans" w:hAnsi="PT Astra Sans"/>
          <w:sz w:val="20"/>
          <w:szCs w:val="20"/>
          <w:lang w:val="ru-RU"/>
        </w:rPr>
        <w:t>Белозерского муниципального округа Курганской области</w:t>
      </w:r>
      <w:r w:rsidRPr="00237153">
        <w:rPr>
          <w:rFonts w:ascii="PT Astra Sans" w:eastAsia="Arial" w:hAnsi="PT Astra Sans" w:cs="Arial"/>
          <w:sz w:val="20"/>
          <w:szCs w:val="20"/>
          <w:lang w:val="ru-RU"/>
        </w:rPr>
        <w:t xml:space="preserve"> включаются: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16. Иные ограничения и запреты</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pPr>
      <w:r w:rsidRPr="00237153">
        <w:rPr>
          <w:rFonts w:ascii="PT Astra Sans" w:hAnsi="PT Astra Sans"/>
        </w:rPr>
        <w:t>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w:t>
      </w:r>
      <w:r w:rsidRPr="00237153">
        <w:rPr>
          <w:rFonts w:ascii="PT Astra Sans" w:hAnsi="PT Astra Sans"/>
          <w:color w:val="FF0000"/>
        </w:rPr>
        <w:t>.</w:t>
      </w:r>
      <w:r w:rsidRPr="00237153">
        <w:rPr>
          <w:rFonts w:ascii="PT Astra Sans" w:hAnsi="PT Astra Sans"/>
        </w:rPr>
        <w:t xml:space="preserve"> Установка дополнительных антенных </w:t>
      </w:r>
      <w:r w:rsidRPr="00237153">
        <w:rPr>
          <w:rFonts w:ascii="PT Astra Sans" w:hAnsi="PT Astra Sans"/>
        </w:rPr>
        <w:lastRenderedPageBreak/>
        <w:t>устройств на жилых домах проводится только по согласованию с эксплуатирующей организацией.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Возведение временных построек, киосков, навесов и других подобных построек осуществляется в порядке, установленном законодательством Курганской области, муниципальными правовыми актами Белозерского муниципального округа Курганской области.</w:t>
      </w:r>
    </w:p>
    <w:p w:rsidR="00BC63AC" w:rsidRPr="00237153" w:rsidRDefault="00BC63AC" w:rsidP="00BC63AC">
      <w:pPr>
        <w:pStyle w:val="ConsPlusNormal"/>
        <w:ind w:right="-2" w:firstLine="851"/>
        <w:jc w:val="both"/>
      </w:pPr>
      <w:r w:rsidRPr="00237153">
        <w:rPr>
          <w:rFonts w:ascii="PT Astra Sans" w:hAnsi="PT Astra Sans"/>
        </w:rPr>
        <w:t xml:space="preserve">4. </w:t>
      </w:r>
      <w:proofErr w:type="gramStart"/>
      <w:r w:rsidRPr="00237153">
        <w:rPr>
          <w:rFonts w:ascii="PT Astra Sans" w:hAnsi="PT Astra Sans"/>
        </w:rPr>
        <w:t>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Белозерского муниципального округа Курганской области, с возмещением понесенных затрат за счет лиц самовольно их установивших или складировавших</w:t>
      </w:r>
      <w:r w:rsidRPr="00237153">
        <w:rPr>
          <w:rFonts w:ascii="PT Astra Sans" w:hAnsi="PT Astra Sans"/>
          <w:color w:val="FF0000"/>
        </w:rPr>
        <w:t>.</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5. На территории города (поселения)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самовольно размещать временные постройки, киоски, навесы и другие подобные постройки;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д) оставлять на улицах и во дворах </w:t>
      </w:r>
      <w:proofErr w:type="spellStart"/>
      <w:r w:rsidRPr="00237153">
        <w:rPr>
          <w:rFonts w:ascii="PT Astra Sans" w:hAnsi="PT Astra Sans"/>
        </w:rPr>
        <w:t>невывезенным</w:t>
      </w:r>
      <w:proofErr w:type="spellEnd"/>
      <w:r w:rsidRPr="00237153">
        <w:rPr>
          <w:rFonts w:ascii="PT Astra Sans" w:hAnsi="PT Astra Sans"/>
        </w:rPr>
        <w:t xml:space="preserve"> строительный и естественный мусор;</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е) сбрасывать естественный мусор, бытовые и промышленные отходы в смотровые и </w:t>
      </w:r>
      <w:proofErr w:type="spellStart"/>
      <w:r w:rsidRPr="00237153">
        <w:rPr>
          <w:rFonts w:ascii="PT Astra Sans" w:hAnsi="PT Astra Sans"/>
        </w:rPr>
        <w:t>дождеприемные</w:t>
      </w:r>
      <w:proofErr w:type="spellEnd"/>
      <w:r w:rsidRPr="00237153">
        <w:rPr>
          <w:rFonts w:ascii="PT Astra Sans" w:hAnsi="PT Astra Sans"/>
        </w:rPr>
        <w:t xml:space="preserve"> колодцы, водоемы, </w:t>
      </w:r>
      <w:proofErr w:type="spellStart"/>
      <w:r w:rsidRPr="00237153">
        <w:rPr>
          <w:rFonts w:ascii="PT Astra Sans" w:hAnsi="PT Astra Sans"/>
        </w:rPr>
        <w:t>водоохранные</w:t>
      </w:r>
      <w:proofErr w:type="spellEnd"/>
      <w:r w:rsidRPr="00237153">
        <w:rPr>
          <w:rFonts w:ascii="PT Astra Sans" w:hAnsi="PT Astra Sans"/>
        </w:rPr>
        <w:t xml:space="preserve"> зоны, на газоны, под деревья и кустарники, на проезжую часть дорог, тротуары и в другие, специально не отведенные для этого места;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ж)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з) торговать вне объектов торговли;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и) складировать тару, запасы товаров в неотведенных местах у торговых предприятий, предприятий общественного питания, других объектов и мест торговли;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к) сжигать мусор, различные отходы и естественный мусор (в том числе в урнах для мусора);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л) складировать дрова, уголь, шлак, грунт, золу, сено, стройматериалы на придомовых территориях на срок более 15 дней;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м) заниматься огородничеством в местах, не отведенных для этих целей;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н) хранить весельные и моторные лодки, катера, шлюпки, другие маломерные суда вне мест, установленных муниципальными правовыми актами Администрации Белозерского муниципального округа Курганской области для этих целей;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о) повреждать и уничтожать объекты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п) повреждать информационные указатели, таблички, аншлаги;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р) допускать загрязнение нефтепродуктами, </w:t>
      </w:r>
      <w:proofErr w:type="spellStart"/>
      <w:r w:rsidRPr="00237153">
        <w:rPr>
          <w:rFonts w:ascii="PT Astra Sans" w:hAnsi="PT Astra Sans"/>
        </w:rPr>
        <w:t>спецжидкостями</w:t>
      </w:r>
      <w:proofErr w:type="spellEnd"/>
      <w:r w:rsidRPr="00237153">
        <w:rPr>
          <w:rFonts w:ascii="PT Astra Sans" w:hAnsi="PT Astra Sans"/>
        </w:rPr>
        <w:t>, ртутьсодержащими отходами;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с) самовольно устанавливать шлагбаумы, ограждения, перегораживать проходы, проезды </w:t>
      </w:r>
      <w:proofErr w:type="spellStart"/>
      <w:r w:rsidRPr="00237153">
        <w:rPr>
          <w:rFonts w:ascii="PT Astra Sans" w:hAnsi="PT Astra Sans"/>
        </w:rPr>
        <w:t>внутридворовых</w:t>
      </w:r>
      <w:proofErr w:type="spellEnd"/>
      <w:r w:rsidRPr="00237153">
        <w:rPr>
          <w:rFonts w:ascii="PT Astra Sans" w:hAnsi="PT Astra Sans"/>
        </w:rPr>
        <w:t xml:space="preserve"> территорий и на других территориях общего пользования;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т) разводить костры в неустановленных местах и (или) в пожароопасный сезон, устанавливаемый муниципальными правовыми актами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у) хоронить домашних животных в неустановленных местах;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ф)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Белозерского муниципального округа Курганской области, а также допускать неисполнение </w:t>
      </w:r>
      <w:r w:rsidRPr="00237153">
        <w:rPr>
          <w:rFonts w:ascii="PT Astra Sans" w:hAnsi="PT Astra Sans"/>
        </w:rPr>
        <w:lastRenderedPageBreak/>
        <w:t>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center"/>
      </w:pPr>
      <w:r w:rsidRPr="00237153">
        <w:rPr>
          <w:rFonts w:ascii="PT Astra Sans" w:hAnsi="PT Astra Sans"/>
          <w:b/>
        </w:rPr>
        <w:t>Глава III. Озеленение территории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17. Организация озеленения территории Белозерского муниципального округа Курганской области.</w:t>
      </w:r>
    </w:p>
    <w:p w:rsidR="00BC63AC" w:rsidRPr="00237153" w:rsidRDefault="00BC63AC" w:rsidP="00BC63AC">
      <w:pPr>
        <w:pStyle w:val="Standard"/>
        <w:ind w:right="-2"/>
        <w:rPr>
          <w:sz w:val="20"/>
          <w:szCs w:val="20"/>
          <w:lang w:val="ru-RU"/>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 Зеленые насаждения составляют зеленый фонд </w:t>
      </w:r>
      <w:r>
        <w:rPr>
          <w:rFonts w:ascii="PT Astra Sans" w:hAnsi="PT Astra Sans"/>
        </w:rPr>
        <w:t>Белозерского муниципального округа</w:t>
      </w:r>
      <w:r w:rsidRPr="00237153">
        <w:rPr>
          <w:rFonts w:ascii="PT Astra Sans" w:hAnsi="PT Astra Sans"/>
        </w:rPr>
        <w:t xml:space="preserve"> и подлежат охране и содержанию.</w:t>
      </w:r>
    </w:p>
    <w:p w:rsidR="00BC63AC" w:rsidRPr="00237153" w:rsidRDefault="00BC63AC" w:rsidP="00BC63AC">
      <w:pPr>
        <w:pStyle w:val="ConsPlusNormal"/>
        <w:ind w:right="-2" w:firstLine="851"/>
        <w:jc w:val="both"/>
      </w:pPr>
      <w:r w:rsidRPr="00237153">
        <w:rPr>
          <w:rFonts w:ascii="PT Astra Sans" w:hAnsi="PT Astra Sans"/>
        </w:rPr>
        <w:t xml:space="preserve">2. Порядок использования, охраны, защиты, воспроизводства </w:t>
      </w:r>
      <w:r>
        <w:rPr>
          <w:rFonts w:ascii="PT Astra Sans" w:hAnsi="PT Astra Sans"/>
        </w:rPr>
        <w:t xml:space="preserve">зеленых </w:t>
      </w:r>
      <w:proofErr w:type="spellStart"/>
      <w:r>
        <w:rPr>
          <w:rFonts w:ascii="PT Astra Sans" w:hAnsi="PT Astra Sans"/>
        </w:rPr>
        <w:t>насождений</w:t>
      </w:r>
      <w:proofErr w:type="spellEnd"/>
      <w:r w:rsidRPr="00237153">
        <w:rPr>
          <w:rFonts w:ascii="PT Astra Sans" w:hAnsi="PT Astra Sans"/>
        </w:rPr>
        <w:t xml:space="preserve"> определяется Лесным кодексом Российской Федерации, иными нормативными правовыми актами Российской Федерации, Курганской области, муниципальными правовыми актами Белозерского муниципального округа Курганской области, регулирующими лесные отношения.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дорожно-</w:t>
      </w:r>
      <w:proofErr w:type="spellStart"/>
      <w:r w:rsidRPr="00237153">
        <w:rPr>
          <w:rFonts w:ascii="PT Astra Sans" w:hAnsi="PT Astra Sans"/>
        </w:rPr>
        <w:t>тропиночной</w:t>
      </w:r>
      <w:proofErr w:type="spellEnd"/>
      <w:r w:rsidRPr="00237153">
        <w:rPr>
          <w:rFonts w:ascii="PT Astra Sans" w:hAnsi="PT Astra Sans"/>
        </w:rPr>
        <w:t xml:space="preserve"> сети, установка малых архитектурных форм, освещение, иные работы, предусмотренные проектной документацией, техническими условиями).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дорожно-</w:t>
      </w:r>
      <w:proofErr w:type="spellStart"/>
      <w:r w:rsidRPr="00237153">
        <w:rPr>
          <w:rFonts w:ascii="PT Astra Sans" w:hAnsi="PT Astra Sans"/>
        </w:rPr>
        <w:t>тропиночной</w:t>
      </w:r>
      <w:proofErr w:type="spellEnd"/>
      <w:r w:rsidRPr="00237153">
        <w:rPr>
          <w:rFonts w:ascii="PT Astra Sans" w:hAnsi="PT Astra Sans"/>
        </w:rPr>
        <w:t xml:space="preserve"> сети.</w:t>
      </w:r>
    </w:p>
    <w:p w:rsidR="00BC63AC" w:rsidRPr="00237153" w:rsidRDefault="00BC63AC" w:rsidP="00BC63AC">
      <w:pPr>
        <w:pStyle w:val="ConsPlusNormal"/>
        <w:ind w:right="-2" w:firstLine="851"/>
        <w:jc w:val="both"/>
        <w:rPr>
          <w:rFonts w:ascii="PT Astra Sans" w:hAnsi="PT Astra Sans"/>
        </w:rPr>
      </w:pPr>
      <w:proofErr w:type="gramStart"/>
      <w:r w:rsidRPr="00237153">
        <w:rPr>
          <w:rFonts w:ascii="PT Astra Sans" w:hAnsi="PT Astra Sans"/>
        </w:rPr>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237153">
        <w:rPr>
          <w:rFonts w:ascii="PT Astra Sans" w:hAnsi="PT Astra Sans"/>
        </w:rPr>
        <w:t xml:space="preserve"> движения транспорта и пешеходов.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5.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6.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BC63AC" w:rsidRPr="00237153" w:rsidRDefault="00BC63AC" w:rsidP="00BC63AC">
      <w:pPr>
        <w:pStyle w:val="ConsPlusNormal"/>
        <w:ind w:right="-2" w:firstLine="851"/>
        <w:jc w:val="both"/>
      </w:pPr>
      <w:r w:rsidRPr="00237153">
        <w:rPr>
          <w:rFonts w:ascii="PT Astra Sans" w:hAnsi="PT Astra Sans"/>
        </w:rPr>
        <w:t xml:space="preserve">Работы по созданию (строительству), реконструкции, капитальному ремонту озелененных территорий, в случаях, не предусмотренных </w:t>
      </w:r>
      <w:hyperlink r:id="rId14" w:history="1">
        <w:r w:rsidRPr="00237153">
          <w:rPr>
            <w:rFonts w:ascii="PT Astra Sans" w:hAnsi="PT Astra Sans"/>
            <w:color w:val="000000"/>
          </w:rPr>
          <w:t>абзацем вторым</w:t>
        </w:r>
      </w:hyperlink>
      <w:r w:rsidRPr="00237153">
        <w:rPr>
          <w:rFonts w:ascii="PT Astra Sans" w:hAnsi="PT Astra Sans"/>
        </w:rPr>
        <w:t xml:space="preserve"> настоящей части, производятся в соответствии с техническими условиями, за исключением: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единичной посадки (до 5 деревьев, 30 кустарников в течение шести месяцев), посадки цветников, газонов на дворовых территориях;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посадки, проводимой при проведении социально значимых работ.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Порядок и условия выдачи технических условий устанавливаются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7. Система </w:t>
      </w:r>
      <w:proofErr w:type="gramStart"/>
      <w:r w:rsidRPr="00237153">
        <w:rPr>
          <w:rFonts w:ascii="PT Astra Sans" w:hAnsi="PT Astra Sans"/>
        </w:rPr>
        <w:t>контроля за</w:t>
      </w:r>
      <w:proofErr w:type="gramEnd"/>
      <w:r w:rsidRPr="00237153">
        <w:rPr>
          <w:rFonts w:ascii="PT Astra Sans" w:hAnsi="PT Astra Sans"/>
        </w:rPr>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8. Порядок и условия создания (строительства), реконструкции и капитального ремонта, учета озелененных территорий и </w:t>
      </w:r>
      <w:proofErr w:type="gramStart"/>
      <w:r w:rsidRPr="00237153">
        <w:rPr>
          <w:rFonts w:ascii="PT Astra Sans" w:hAnsi="PT Astra Sans"/>
        </w:rPr>
        <w:t>контроля за</w:t>
      </w:r>
      <w:proofErr w:type="gramEnd"/>
      <w:r w:rsidRPr="00237153">
        <w:rPr>
          <w:rFonts w:ascii="PT Astra Sans" w:hAnsi="PT Astra Sans"/>
        </w:rPr>
        <w:t xml:space="preserve"> состоянием озелененных территорий определяются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9. При производстве работ по строительству, реконструкции, ремонту объектов капитального строительства лицо, их осуществляющее, обязано:</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принимать меры по обеспечению сохранности зеленых насаждений, не попадающих под снос;</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установить временные приствольные ограждения сохраняемых деревьев в виде сплошных щитов высотой 2 метра;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10. На территории </w:t>
      </w:r>
      <w:r>
        <w:rPr>
          <w:rFonts w:ascii="PT Astra Sans" w:hAnsi="PT Astra Sans"/>
        </w:rPr>
        <w:t>населенных пунктов Белозерского муниципального округа</w:t>
      </w:r>
      <w:r w:rsidRPr="00237153">
        <w:rPr>
          <w:rFonts w:ascii="PT Astra Sans" w:hAnsi="PT Astra Sans"/>
        </w:rPr>
        <w:t xml:space="preserve">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осуществлять снос зеленых насаждений в нарушение требований, установленных настоящими Правилами;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уничтожать и повреждать зеленые насаждения;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подвешивать к деревьям гамаки, качели, веревки для сушки белья;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обматывать стволы деревьев проволокой (кроме случаев временного укрепления ствола при посадке), забивать крючки и гвозди в деревья;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ж) засорять газоны, цветники;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з) складировать на озелененных территориях строительные материалы, дрова, уголь и другие предметы;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и) снимать плодородный слой почвы, мох;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к) уничтожать скворечники, муравейники, гнезда, норы и другие места обитания животных;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л) устраивать на озелененных территориях свалки мусора, сбрасывать снег с крыш без принятия мер, обеспечивающих сохранность зеленых насаждений;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м) обнажать корни деревьев на расстоянии ближе 1,5 метра от ствола и засыпать шейки деревьев землей или строительным мусором;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н)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о) пасти скот на озелененных территориях;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п) применять чистый торф в качестве растительного грунта;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р) обустраивать дорожно-</w:t>
      </w:r>
      <w:proofErr w:type="spellStart"/>
      <w:r w:rsidRPr="00237153">
        <w:rPr>
          <w:rFonts w:ascii="PT Astra Sans" w:hAnsi="PT Astra Sans"/>
        </w:rPr>
        <w:t>тропиночную</w:t>
      </w:r>
      <w:proofErr w:type="spellEnd"/>
      <w:r w:rsidRPr="00237153">
        <w:rPr>
          <w:rFonts w:ascii="PT Astra Sans" w:hAnsi="PT Astra Sans"/>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с) выполнять работы по текущему содержанию зеленых насаждений с нарушением технологий производства работ и агротехнических требований.</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18. Содержание озелененных территорий Белозерского муниципального округа Курганской области.</w:t>
      </w:r>
    </w:p>
    <w:p w:rsidR="00BC63AC" w:rsidRPr="00237153" w:rsidRDefault="00BC63AC" w:rsidP="00BC63AC">
      <w:pPr>
        <w:pStyle w:val="Standard"/>
        <w:ind w:right="-2"/>
        <w:rPr>
          <w:sz w:val="20"/>
          <w:szCs w:val="20"/>
          <w:lang w:val="ru-RU"/>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 Содержание озелененных территорий обеспечивают уполномоченные органы Администрации Белозерского муниципального округа Курганской области,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w:t>
      </w:r>
      <w:r w:rsidRPr="00237153">
        <w:rPr>
          <w:rFonts w:ascii="PT Astra Sans" w:hAnsi="PT Astra Sans"/>
        </w:rPr>
        <w:lastRenderedPageBreak/>
        <w:t>благоустройство прилегающей территории, закрепленной для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Содержание озелененных территорий включает: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текущий ремонт объектов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работы по уходу за зелеными насаждениями;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работы по уборке объектов благоустройства.</w:t>
      </w:r>
    </w:p>
    <w:p w:rsidR="00BC63AC" w:rsidRPr="00237153" w:rsidRDefault="00BC63AC" w:rsidP="00BC63AC">
      <w:pPr>
        <w:pStyle w:val="ConsPlusNormal"/>
        <w:ind w:right="-2" w:firstLine="851"/>
        <w:jc w:val="both"/>
        <w:rPr>
          <w:rFonts w:ascii="PT Astra Sans" w:hAnsi="PT Astra Sans"/>
        </w:rPr>
      </w:pPr>
      <w:proofErr w:type="gramStart"/>
      <w:r w:rsidRPr="00237153">
        <w:rPr>
          <w:rFonts w:ascii="PT Astra Sans" w:hAnsi="PT Astra Sans"/>
        </w:rPr>
        <w:t>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Белозерского муниципального округа Курганской области.</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б) обеспечивать сохранность зеленых насаждений и озелененных территорий в целом, не допускать </w:t>
      </w:r>
      <w:proofErr w:type="spellStart"/>
      <w:r w:rsidRPr="00237153">
        <w:rPr>
          <w:rFonts w:ascii="PT Astra Sans" w:hAnsi="PT Astra Sans"/>
        </w:rPr>
        <w:t>вытаптывания</w:t>
      </w:r>
      <w:proofErr w:type="spellEnd"/>
      <w:r w:rsidRPr="00237153">
        <w:rPr>
          <w:rFonts w:ascii="PT Astra Sans" w:hAnsi="PT Astra Sans"/>
        </w:rPr>
        <w:t xml:space="preserve"> и повреждения зеленых насаждений;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осуществлять надлежащее содержание зеленых насаждений:</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r w:rsidRPr="00237153">
        <w:rPr>
          <w:rFonts w:ascii="PT Astra Sans" w:eastAsia="Arial" w:hAnsi="PT Astra Sans" w:cs="Arial"/>
          <w:sz w:val="20"/>
          <w:szCs w:val="20"/>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выполнять мероприятия по борьбе с вредителями, болезнями зеленых насаждений: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доводить до сведения Администрации Белозерского муниципального округа Курганской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проводить ремонт ограждений зеленых насаждений.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Работы по текущему ремонту зеленых насаждений производятся силами специализированных организаций на основании разрешения, выдаваемого Администрацией Белозерского муниципального округа Курганской области в порядке, установленном муниципальным правовым актом Администрации Белозерского муниципального округа Курганской области.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BC63AC" w:rsidRPr="00237153" w:rsidRDefault="00BC63AC" w:rsidP="00BC63AC">
      <w:pPr>
        <w:pStyle w:val="ConsPlusNormal"/>
        <w:ind w:right="-2" w:firstLine="851"/>
        <w:jc w:val="both"/>
        <w:rPr>
          <w:rFonts w:ascii="PT Astra Sans" w:hAnsi="PT Astra Sans"/>
          <w:b/>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19. Снос зеленых насаждений</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Снос зеленых насаждений допускается в следующих случаях: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а)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237153">
        <w:rPr>
          <w:rFonts w:ascii="PT Astra Sans" w:hAnsi="PT Astra Sans"/>
        </w:rPr>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237153">
        <w:rPr>
          <w:rFonts w:ascii="PT Astra Sans" w:hAnsi="PT Astra Sans"/>
        </w:rPr>
        <w:t xml:space="preserve"> при проведении работ по благоустройству территории за счет средств бюджета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для восстановления уровня освещенности помещений, соответствующего нормативам;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BC63AC" w:rsidRPr="00237153" w:rsidRDefault="00BC63AC" w:rsidP="00BC63AC">
      <w:pPr>
        <w:pStyle w:val="ConsPlusNormal"/>
        <w:ind w:right="-2" w:firstLine="851"/>
        <w:jc w:val="both"/>
      </w:pPr>
      <w:r w:rsidRPr="00237153">
        <w:rPr>
          <w:rFonts w:ascii="PT Astra Sans" w:hAnsi="PT Astra Sans"/>
        </w:rPr>
        <w:t xml:space="preserve">2. Снос зеленых насаждений в случаях, предусмотренных </w:t>
      </w:r>
      <w:hyperlink r:id="rId15" w:history="1">
        <w:r w:rsidRPr="00237153">
          <w:rPr>
            <w:rFonts w:ascii="PT Astra Sans" w:hAnsi="PT Astra Sans"/>
            <w:color w:val="000000"/>
          </w:rPr>
          <w:t>пунктами «а»</w:t>
        </w:r>
      </w:hyperlink>
      <w:r w:rsidRPr="00237153">
        <w:rPr>
          <w:rFonts w:ascii="PT Astra Sans" w:hAnsi="PT Astra Sans"/>
        </w:rPr>
        <w:t>, «</w:t>
      </w:r>
      <w:hyperlink r:id="rId16" w:history="1">
        <w:proofErr w:type="gramStart"/>
        <w:r w:rsidRPr="00237153">
          <w:rPr>
            <w:rFonts w:ascii="PT Astra Sans" w:hAnsi="PT Astra Sans"/>
            <w:color w:val="000000"/>
          </w:rPr>
          <w:t>б</w:t>
        </w:r>
        <w:proofErr w:type="gramEnd"/>
        <w:r w:rsidRPr="00237153">
          <w:rPr>
            <w:rFonts w:ascii="PT Astra Sans" w:hAnsi="PT Astra Sans"/>
            <w:color w:val="000000"/>
          </w:rPr>
          <w:t>»</w:t>
        </w:r>
      </w:hyperlink>
      <w:r w:rsidRPr="00237153">
        <w:rPr>
          <w:rFonts w:ascii="PT Astra Sans" w:hAnsi="PT Astra Sans"/>
        </w:rPr>
        <w:t xml:space="preserve"> настоящей статьи, осуществляется на основании разрешения, выданного Администрацией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Выдача разрешения на снос зеленых насаждений осуществляется в порядке, установленном Администрацией Белозерского муниципального округа Курганской области.</w:t>
      </w:r>
    </w:p>
    <w:p w:rsidR="00BC63AC" w:rsidRPr="00237153" w:rsidRDefault="00BC63AC" w:rsidP="00BC63AC">
      <w:pPr>
        <w:pStyle w:val="ConsPlusNormal"/>
        <w:ind w:right="-2" w:firstLine="851"/>
        <w:jc w:val="both"/>
      </w:pPr>
      <w:r w:rsidRPr="00237153">
        <w:rPr>
          <w:rFonts w:ascii="PT Astra Sans" w:hAnsi="PT Astra Sans"/>
        </w:rPr>
        <w:lastRenderedPageBreak/>
        <w:t xml:space="preserve">При сносе зеленых насаждений в случае, предусмотренном </w:t>
      </w:r>
      <w:hyperlink r:id="rId17" w:history="1">
        <w:r w:rsidRPr="00237153">
          <w:rPr>
            <w:rFonts w:ascii="PT Astra Sans" w:hAnsi="PT Astra Sans"/>
            <w:color w:val="000000"/>
          </w:rPr>
          <w:t>пунктом «г» части 1</w:t>
        </w:r>
      </w:hyperlink>
      <w:r w:rsidRPr="00237153">
        <w:rPr>
          <w:rFonts w:ascii="PT Astra Sans" w:hAnsi="PT Astra Sans"/>
        </w:rPr>
        <w:t xml:space="preserve"> настоящей статьи, заинтересованные лица обязаны до начала сноса уведомить об этом Администрацию Белозерского муниципального округа Курганской области в порядке, установленном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3. </w:t>
      </w:r>
      <w:proofErr w:type="gramStart"/>
      <w:r w:rsidRPr="00237153">
        <w:rPr>
          <w:rFonts w:ascii="PT Astra Sans" w:hAnsi="PT Astra Sans"/>
        </w:rPr>
        <w:t>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компенсационной стоимости в местах, определяемых органом Администрации Белозерского муниципального округа Курганской области, уполномоченным в сфере охраны окружающей среды, на основании Плана озеленения территории Белозерского муниципального округа Курганской области, сформированного в соответствии с Генеральным планом Белозерского муниципального округа Курганской области, Правилами землепользования</w:t>
      </w:r>
      <w:proofErr w:type="gramEnd"/>
      <w:r w:rsidRPr="00237153">
        <w:rPr>
          <w:rFonts w:ascii="PT Astra Sans" w:hAnsi="PT Astra Sans"/>
        </w:rPr>
        <w:t xml:space="preserve"> и застройки Белозерского муниципального округа Курганской области, проектом планировки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Компенсационное озеленение производится за счет средств лиц, в интересах которых был произведен вынужденный снос зеленых насаждений.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Компенсационное озеленение производится в ближайший сезон, подходящий для высадки зеленых насаждений, но не позднее календарного года с момента принятия Администрацией Белозерского муниципального округа Курганской области решения о вынужденном сносе зеленых насаждений.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Порядок проведения компенсационного озеленения определяется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5.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6. Зеленые насаждения быстрорастущих пород в возрасте до 5 лет, а медленнорастущих пород в возрасте до 10 лет подлежат пересадке в порядке, установленном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Standard"/>
        <w:autoSpaceDE w:val="0"/>
        <w:ind w:right="-2" w:firstLine="851"/>
        <w:jc w:val="both"/>
        <w:rPr>
          <w:rFonts w:ascii="PT Astra Sans" w:eastAsia="Arial" w:hAnsi="PT Astra Sans" w:cs="Arial"/>
          <w:sz w:val="20"/>
          <w:szCs w:val="20"/>
          <w:lang w:val="ru-RU"/>
        </w:rPr>
      </w:pPr>
    </w:p>
    <w:p w:rsidR="00BC63AC" w:rsidRPr="00237153" w:rsidRDefault="00BC63AC" w:rsidP="00BC63AC">
      <w:pPr>
        <w:pStyle w:val="ConsPlusNormal"/>
        <w:ind w:right="-2" w:firstLine="851"/>
        <w:jc w:val="center"/>
      </w:pPr>
      <w:r w:rsidRPr="00237153">
        <w:rPr>
          <w:rFonts w:ascii="PT Astra Sans" w:hAnsi="PT Astra Sans"/>
          <w:b/>
        </w:rPr>
        <w:t>Глава IV. Организация освещения территории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b/>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20. Освещение территории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Улицы, дороги, площади</w:t>
      </w:r>
      <w:r>
        <w:rPr>
          <w:rFonts w:ascii="PT Astra Sans" w:hAnsi="PT Astra Sans"/>
        </w:rPr>
        <w:t xml:space="preserve"> </w:t>
      </w:r>
      <w:r w:rsidRPr="00237153">
        <w:rPr>
          <w:rFonts w:ascii="PT Astra Sans" w:hAnsi="PT Astra Sans"/>
        </w:rPr>
        <w:t xml:space="preserve"> и пешеходные аллеи, набережные, мосты, путепроводы, общественные и рекреационные территории, а также территории жилых кварталов, жилых дворов секционной и сблокированной застройки, арки входов, территории организаций, дорожные знаки, рекламные конструкции и витрины должны освещаться в темное время суток.</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3. </w:t>
      </w:r>
      <w:proofErr w:type="gramStart"/>
      <w:r w:rsidRPr="00237153">
        <w:rPr>
          <w:rFonts w:ascii="PT Astra Sans" w:hAnsi="PT Astra Sans"/>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Белозерского муниципального округа Курганской области определяются требованиями действующего законодательства, муниципальными правовыми актами Администрации Белозерского</w:t>
      </w:r>
      <w:proofErr w:type="gramEnd"/>
      <w:r w:rsidRPr="00237153">
        <w:rPr>
          <w:rFonts w:ascii="PT Astra Sans" w:hAnsi="PT Astra Sans"/>
        </w:rPr>
        <w:t xml:space="preserve">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и муниципальными правовыми актами Администрации Белозерского муниципального округа Курганской области, на которых должны быть нанесены цифры, указывающие расстояние до пожарного водоема.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5. Все объекты наружного освещения должны поддерживаться правообладателями данных объектов в технически исправном состоянии.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center"/>
      </w:pPr>
      <w:r w:rsidRPr="00237153">
        <w:rPr>
          <w:rFonts w:ascii="PT Astra Sans" w:hAnsi="PT Astra Sans"/>
          <w:b/>
        </w:rPr>
        <w:t>Глава V. Организация сбора и вывоза бытовых и промышленных отходов</w:t>
      </w:r>
    </w:p>
    <w:p w:rsidR="00BC63AC" w:rsidRPr="00237153" w:rsidRDefault="00BC63AC" w:rsidP="00BC63AC">
      <w:pPr>
        <w:pStyle w:val="ConsPlusNormal"/>
        <w:ind w:right="-2" w:firstLine="851"/>
        <w:jc w:val="both"/>
        <w:rPr>
          <w:rFonts w:ascii="PT Astra Sans" w:hAnsi="PT Astra Sans"/>
          <w:b/>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21. Сбор бытовых и промышленных отходов</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 На территории Белозерского муниципального округа Курганской области сбор </w:t>
      </w:r>
      <w:r>
        <w:rPr>
          <w:rFonts w:ascii="PT Astra Sans" w:hAnsi="PT Astra Sans"/>
        </w:rPr>
        <w:t>коммунальных</w:t>
      </w:r>
      <w:r w:rsidRPr="00237153">
        <w:rPr>
          <w:rFonts w:ascii="PT Astra Sans" w:hAnsi="PT Astra Sans"/>
        </w:rPr>
        <w:t xml:space="preserve"> и промышленных отходов осуществляется в мусоросборники для соответствующего вида отходов.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Сбор крупногабаритного мусора на территории Белозерского муниципального округа Курганской области производится в бункеры.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2. Мусоросборники для твердых </w:t>
      </w:r>
      <w:r>
        <w:rPr>
          <w:rFonts w:ascii="PT Astra Sans" w:hAnsi="PT Astra Sans"/>
        </w:rPr>
        <w:t>коммунальных</w:t>
      </w:r>
      <w:r w:rsidRPr="00237153">
        <w:rPr>
          <w:rFonts w:ascii="PT Astra Sans" w:hAnsi="PT Astra Sans"/>
        </w:rPr>
        <w:t xml:space="preserve">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w:t>
      </w:r>
      <w:r>
        <w:rPr>
          <w:rFonts w:ascii="PT Astra Sans" w:hAnsi="PT Astra Sans"/>
        </w:rPr>
        <w:t>коммунальных</w:t>
      </w:r>
      <w:r w:rsidRPr="00237153">
        <w:rPr>
          <w:rFonts w:ascii="PT Astra Sans" w:hAnsi="PT Astra Sans"/>
        </w:rPr>
        <w:t xml:space="preserve"> отходов вне мест размещения (дислокации) площадок для мусоросборников не допускается.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Запрещается установка мусоросборников на проезжей части, тротуарах, газонах и в проходных арках домов.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3. </w:t>
      </w:r>
      <w:proofErr w:type="gramStart"/>
      <w:r w:rsidRPr="00237153">
        <w:rPr>
          <w:rFonts w:ascii="PT Astra Sans" w:hAnsi="PT Astra Sans"/>
        </w:rPr>
        <w:t xml:space="preserve">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w:t>
      </w:r>
      <w:r>
        <w:rPr>
          <w:rFonts w:ascii="PT Astra Sans" w:hAnsi="PT Astra Sans"/>
        </w:rPr>
        <w:t>коммунальных</w:t>
      </w:r>
      <w:r w:rsidRPr="00237153">
        <w:rPr>
          <w:rFonts w:ascii="PT Astra Sans" w:hAnsi="PT Astra Sans"/>
        </w:rPr>
        <w:t xml:space="preserve"> отходов либо заключить договоры на пользование площадками для мусоросборников и мусоросборниками для твердых </w:t>
      </w:r>
      <w:r>
        <w:rPr>
          <w:rFonts w:ascii="PT Astra Sans" w:hAnsi="PT Astra Sans"/>
        </w:rPr>
        <w:t>коммунальных</w:t>
      </w:r>
      <w:r w:rsidRPr="00237153">
        <w:rPr>
          <w:rFonts w:ascii="PT Astra Sans" w:hAnsi="PT Astra Sans"/>
        </w:rPr>
        <w:t xml:space="preserve"> отходов.</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Устройство площадок для мусоросборников осуществляется в соответствии с федеральным законодательством.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Площадки для мусоросборников должны ежедневно подметаться и очищаться от мусора.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Мусоросборники должны промываться и обрабатываться дезинфицирующими средствами два раза в год в теплый период (весной и осенью).</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5. Площадки для мусоросборников и мусоросборники для твердых </w:t>
      </w:r>
      <w:r>
        <w:rPr>
          <w:rFonts w:ascii="PT Astra Sans" w:hAnsi="PT Astra Sans"/>
        </w:rPr>
        <w:t>коммунальных</w:t>
      </w:r>
      <w:r w:rsidRPr="00237153">
        <w:rPr>
          <w:rFonts w:ascii="PT Astra Sans" w:hAnsi="PT Astra Sans"/>
        </w:rPr>
        <w:t xml:space="preserve"> отходов подлежат обязательному учету. Собственники мусоросборников для твердых</w:t>
      </w:r>
      <w:r>
        <w:rPr>
          <w:rFonts w:ascii="PT Astra Sans" w:hAnsi="PT Astra Sans"/>
        </w:rPr>
        <w:t xml:space="preserve"> коммунальных</w:t>
      </w:r>
      <w:r w:rsidRPr="00237153">
        <w:rPr>
          <w:rFonts w:ascii="PT Astra Sans" w:hAnsi="PT Astra Sans"/>
        </w:rPr>
        <w:t xml:space="preserve"> отходов несут ответственность за своевременную постановку на учет указанных мусоросборников.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6. Количество мусоросборников для твердых </w:t>
      </w:r>
      <w:r>
        <w:rPr>
          <w:rFonts w:ascii="PT Astra Sans" w:hAnsi="PT Astra Sans"/>
        </w:rPr>
        <w:t>коммунальных</w:t>
      </w:r>
      <w:r w:rsidRPr="00237153">
        <w:rPr>
          <w:rFonts w:ascii="PT Astra Sans" w:hAnsi="PT Astra Sans"/>
        </w:rPr>
        <w:t xml:space="preserve"> отходов на каждой из площадок для мусоросборников определяется уполномоченным органом Администрации Белозерского муниципального округа Курганской области в соответствии с требованиями действующего законодательства.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7. Мусоросборники для твердых </w:t>
      </w:r>
      <w:r>
        <w:rPr>
          <w:rFonts w:ascii="PT Astra Sans" w:hAnsi="PT Astra Sans"/>
        </w:rPr>
        <w:t>коммунальных</w:t>
      </w:r>
      <w:r w:rsidRPr="00237153">
        <w:rPr>
          <w:rFonts w:ascii="PT Astra Sans" w:hAnsi="PT Astra Sans"/>
        </w:rPr>
        <w:t xml:space="preserve"> отходов должны соответствовать установленным требованиям к форме, размерам и техническим характеристикам мусоросборников для твердых </w:t>
      </w:r>
      <w:r>
        <w:rPr>
          <w:rFonts w:ascii="PT Astra Sans" w:hAnsi="PT Astra Sans"/>
        </w:rPr>
        <w:t>коммунальных</w:t>
      </w:r>
      <w:r w:rsidRPr="00237153">
        <w:rPr>
          <w:rFonts w:ascii="PT Astra Sans" w:hAnsi="PT Astra Sans"/>
        </w:rPr>
        <w:t xml:space="preserve"> отходов, находиться в технически исправном состоянии, иметь маркировку с регистрационным номером.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8. Переполнение мусоросборников, эксплуатация мусоросборников в технически неисправном состоянии или состоянии, не соответствующем санитарным нормам и правилам, сжигание отходов в мусоросборниках,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На территории Белозерского муниципального округа Курганской области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сбрасывать крупногабаритный и строительный мусор в контейнеры;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выливать жидкие бытовые отходы в мусоросборники, на дворовую и прилегающую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lastRenderedPageBreak/>
        <w:t xml:space="preserve">9. Для сбора жидких бытовых отходов на территории </w:t>
      </w:r>
      <w:proofErr w:type="spellStart"/>
      <w:r w:rsidRPr="00237153">
        <w:rPr>
          <w:rFonts w:ascii="PT Astra Sans" w:hAnsi="PT Astra Sans"/>
        </w:rPr>
        <w:t>неканализованных</w:t>
      </w:r>
      <w:proofErr w:type="spellEnd"/>
      <w:r w:rsidRPr="00237153">
        <w:rPr>
          <w:rFonts w:ascii="PT Astra Sans" w:hAnsi="PT Astra Sans"/>
        </w:rPr>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10. Мусоросборники для промышленных отходов должны соответствовать требованиям, установленным действующим законодательством.</w:t>
      </w:r>
    </w:p>
    <w:p w:rsidR="00BC63AC" w:rsidRPr="00237153" w:rsidRDefault="00BC63AC" w:rsidP="00BC63AC">
      <w:pPr>
        <w:pStyle w:val="ConsPlusNormal"/>
        <w:ind w:right="-2" w:firstLine="851"/>
        <w:jc w:val="both"/>
      </w:pPr>
      <w:r w:rsidRPr="00237153">
        <w:rPr>
          <w:rFonts w:ascii="PT Astra Sans" w:hAnsi="PT Astra Sans"/>
        </w:rPr>
        <w:t xml:space="preserve">11. Обязанность по обеспечению соблюдения при эксплуатации площадок для мусоросборников и </w:t>
      </w:r>
      <w:proofErr w:type="gramStart"/>
      <w:r w:rsidRPr="00237153">
        <w:rPr>
          <w:rFonts w:ascii="PT Astra Sans" w:hAnsi="PT Astra Sans"/>
        </w:rPr>
        <w:t>мусоросборников</w:t>
      </w:r>
      <w:proofErr w:type="gramEnd"/>
      <w:r w:rsidRPr="00237153">
        <w:rPr>
          <w:rFonts w:ascii="PT Astra Sans" w:hAnsi="PT Astra Sans"/>
        </w:rPr>
        <w:t xml:space="preserve"> установленных к ним требований возлагается на лиц, указанных в части 3 настоящей статьи, если иное не предусмотрено договором.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12.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Сбор твердых </w:t>
      </w:r>
      <w:r>
        <w:rPr>
          <w:rFonts w:ascii="PT Astra Sans" w:hAnsi="PT Astra Sans"/>
        </w:rPr>
        <w:t>коммунальных</w:t>
      </w:r>
      <w:r w:rsidRPr="00237153">
        <w:rPr>
          <w:rFonts w:ascii="PT Astra Sans" w:hAnsi="PT Astra Sans"/>
        </w:rPr>
        <w:t xml:space="preserve"> отходов на территории индивидуальной жилой застройки осуществляется в порядке, предусмотренном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22. Вывоз бытовых и промышленных отходов</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 Вывоз </w:t>
      </w:r>
      <w:r>
        <w:rPr>
          <w:rFonts w:ascii="PT Astra Sans" w:hAnsi="PT Astra Sans"/>
        </w:rPr>
        <w:t>коммунальных</w:t>
      </w:r>
      <w:r w:rsidRPr="00237153">
        <w:rPr>
          <w:rFonts w:ascii="PT Astra Sans" w:hAnsi="PT Astra Sans"/>
        </w:rPr>
        <w:t xml:space="preserve">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Возчики отходов осуществляют вывоз отходов, образовавшихся в результате их деятельности как производителя отходов, самостоятельно.</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2. Твердые </w:t>
      </w:r>
      <w:r>
        <w:rPr>
          <w:rFonts w:ascii="PT Astra Sans" w:hAnsi="PT Astra Sans"/>
        </w:rPr>
        <w:t>коммунальные</w:t>
      </w:r>
      <w:r w:rsidRPr="00237153">
        <w:rPr>
          <w:rFonts w:ascii="PT Astra Sans" w:hAnsi="PT Astra Sans"/>
        </w:rPr>
        <w:t xml:space="preserve"> и промышленные отходы вывозятся специализированным транспортом, а жидкие бытовые отходы - ассенизационным вакуумным транспортом.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Белозерского муниципального округа Курганской области способами, исключающими загрязнение автомобильных дорог, придорожных полос автомобильных дорог и окружающей среды.</w:t>
      </w:r>
    </w:p>
    <w:p w:rsidR="00BC63AC" w:rsidRPr="00237153" w:rsidRDefault="00BC63AC" w:rsidP="00BC63AC">
      <w:pPr>
        <w:pStyle w:val="ConsPlusNormal"/>
        <w:ind w:right="-2" w:firstLine="851"/>
        <w:jc w:val="both"/>
      </w:pPr>
      <w:r w:rsidRPr="00237153">
        <w:rPr>
          <w:rFonts w:ascii="PT Astra Sans" w:hAnsi="PT Astra Sans"/>
        </w:rPr>
        <w:t xml:space="preserve">3. Вывоз </w:t>
      </w:r>
      <w:r>
        <w:rPr>
          <w:rFonts w:ascii="PT Astra Sans" w:hAnsi="PT Astra Sans"/>
        </w:rPr>
        <w:t>коммунальных</w:t>
      </w:r>
      <w:r w:rsidRPr="00237153">
        <w:rPr>
          <w:rFonts w:ascii="PT Astra Sans" w:hAnsi="PT Astra Sans"/>
        </w:rPr>
        <w:t xml:space="preserve">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4. Вывоз </w:t>
      </w:r>
      <w:r>
        <w:rPr>
          <w:rFonts w:ascii="PT Astra Sans" w:hAnsi="PT Astra Sans"/>
        </w:rPr>
        <w:t>коммунальных</w:t>
      </w:r>
      <w:r w:rsidRPr="00237153">
        <w:rPr>
          <w:rFonts w:ascii="PT Astra Sans" w:hAnsi="PT Astra Sans"/>
        </w:rPr>
        <w:t xml:space="preserve">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5. Возчики отходов обязаны осуществлять уборку мусора, образовавшегося при выгрузке твердых </w:t>
      </w:r>
      <w:r>
        <w:rPr>
          <w:rFonts w:ascii="PT Astra Sans" w:hAnsi="PT Astra Sans"/>
        </w:rPr>
        <w:t>коммунальных</w:t>
      </w:r>
      <w:r w:rsidRPr="00237153">
        <w:rPr>
          <w:rFonts w:ascii="PT Astra Sans" w:hAnsi="PT Astra Sans"/>
        </w:rPr>
        <w:t xml:space="preserve"> отходов из мусоросборника в спецтранспорт.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7. Размещение бытовых и промышленных отходов вне объектов размещения отходов или с превышением лимита на размещение отходов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8. Вывоз </w:t>
      </w:r>
      <w:r>
        <w:rPr>
          <w:rFonts w:ascii="PT Astra Sans" w:hAnsi="PT Astra Sans"/>
        </w:rPr>
        <w:t>коммунальных</w:t>
      </w:r>
      <w:r w:rsidRPr="00237153">
        <w:rPr>
          <w:rFonts w:ascii="PT Astra Sans" w:hAnsi="PT Astra Sans"/>
        </w:rPr>
        <w:t xml:space="preserve">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Устройство площадок для мусоросборников, оборудование их мусоросборниками для твердых </w:t>
      </w:r>
      <w:r>
        <w:rPr>
          <w:rFonts w:ascii="PT Astra Sans" w:hAnsi="PT Astra Sans"/>
        </w:rPr>
        <w:t>коммунальных</w:t>
      </w:r>
      <w:r w:rsidRPr="00237153">
        <w:rPr>
          <w:rFonts w:ascii="PT Astra Sans" w:hAnsi="PT Astra Sans"/>
        </w:rPr>
        <w:t xml:space="preserve">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Белозерского муниципального округа Курганской области в пределах средств, предусмотренных бюджетом Белозерского муниципального округа Курганской области. </w:t>
      </w:r>
    </w:p>
    <w:p w:rsidR="00BC63AC" w:rsidRPr="00237153" w:rsidRDefault="00BC63AC" w:rsidP="00BC63AC">
      <w:pPr>
        <w:pStyle w:val="ConsPlusNormal"/>
        <w:ind w:right="-2" w:firstLine="851"/>
        <w:jc w:val="both"/>
      </w:pPr>
      <w:r w:rsidRPr="00237153">
        <w:rPr>
          <w:rFonts w:ascii="PT Astra Sans" w:hAnsi="PT Astra Sans"/>
        </w:rPr>
        <w:t>9. Лица, указанные в части 3 статьи 18 настоящих Правил, обязаны: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не допускать наличие несанкционированных свалок на предоставленной и прилегающей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не допускать наличие несанкционированных свалок в местах производства ремонтных, аварийных работ и работ по уборке территории.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10. Организацию своевременной ликвидации несанкционированных свалок на </w:t>
      </w:r>
      <w:r w:rsidRPr="00237153">
        <w:rPr>
          <w:rFonts w:ascii="PT Astra Sans" w:hAnsi="PT Astra Sans"/>
        </w:rPr>
        <w:lastRenderedPageBreak/>
        <w:t>территориях общего пользования осуществляют уполномоченные органы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407F09" w:rsidRDefault="00BC63AC" w:rsidP="00BC63AC">
      <w:pPr>
        <w:pStyle w:val="ConsPlusNormal"/>
        <w:ind w:right="-2" w:firstLine="851"/>
        <w:jc w:val="center"/>
        <w:rPr>
          <w:b/>
        </w:rPr>
      </w:pPr>
      <w:r w:rsidRPr="00407F09">
        <w:rPr>
          <w:rFonts w:ascii="PT Astra Sans" w:hAnsi="PT Astra Sans"/>
          <w:b/>
        </w:rPr>
        <w:t>Глава VI. Заключительные положения</w:t>
      </w:r>
    </w:p>
    <w:p w:rsidR="00BC63AC" w:rsidRPr="00407F09" w:rsidRDefault="00BC63AC" w:rsidP="00BC63AC">
      <w:pPr>
        <w:pStyle w:val="ConsPlusNormal"/>
        <w:ind w:right="-2" w:firstLine="851"/>
        <w:jc w:val="both"/>
        <w:rPr>
          <w:rFonts w:ascii="PT Astra Sans" w:hAnsi="PT Astra Sans"/>
          <w:b/>
        </w:rPr>
      </w:pPr>
    </w:p>
    <w:p w:rsidR="00BC63AC" w:rsidRPr="00407F09" w:rsidRDefault="00BC63AC" w:rsidP="00BC63AC">
      <w:pPr>
        <w:pStyle w:val="ConsPlusNormal"/>
        <w:ind w:right="-2" w:firstLine="851"/>
        <w:jc w:val="both"/>
        <w:rPr>
          <w:rFonts w:ascii="PT Astra Sans" w:hAnsi="PT Astra Sans"/>
          <w:b/>
        </w:rPr>
      </w:pPr>
      <w:r w:rsidRPr="00407F09">
        <w:rPr>
          <w:rFonts w:ascii="PT Astra Sans" w:hAnsi="PT Astra Sans"/>
          <w:b/>
        </w:rPr>
        <w:t>Статья 23. Восстановление нарушенного благоустройства</w:t>
      </w:r>
    </w:p>
    <w:p w:rsidR="00BC63AC"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 Земляные работы должны производиться при наличии письменного разрешения (ордера) на проведение земляных работ (далее - разрешение) и договора на восстановление объектов благоустройства. Выдача разрешения осуществляется Администрацией Белозерского муниципального округа Курганской области. Порядок выдачи разрешения и заключения договора на восстановление объектов благоустройства, а также перечень земляных работ, при производстве которых не требуется получение разрешения, устанавливаются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Прокладка и переустройство инженерных коммуникаций в границах полос отвода и придорожных </w:t>
      </w:r>
      <w:proofErr w:type="gramStart"/>
      <w:r w:rsidRPr="00237153">
        <w:rPr>
          <w:rFonts w:ascii="PT Astra Sans" w:hAnsi="PT Astra Sans"/>
        </w:rPr>
        <w:t>полос</w:t>
      </w:r>
      <w:proofErr w:type="gramEnd"/>
      <w:r w:rsidRPr="00237153">
        <w:rPr>
          <w:rFonts w:ascii="PT Astra Sans" w:hAnsi="PT Astra Sans"/>
        </w:rPr>
        <w:t xml:space="preserve"> автомобильных дорог осуществляется в порядке, установленном действующим законодательством.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2. Земляные работы (за исключением аварийных земляных работ) осуществляются на основании плана земляных работ, который формируется и утверждается в порядке, установленном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Лица, планирующие производить земляные работы, должны предоставлять в Администрацию Белозерского муниципального округа Курганской области информацию о предстоящих земляных работах в порядке, установленном муниципальным правовым актом Администрации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3. Проведение работ без разрешения или с разрешением, срок действия которого истек,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4. Лицо, производящее земляные работы, обязано на месте проведения работ иметь при себе копию разрешения и договора на восстановление объектов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5. Места производства земляных работ должны быть огорожены, освещены в темное время суток, оборудованы информационной табличкой, в которой указываются: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наименование лица, осуществляющего земляные работы, с указанием почтового адреса и номера телефона;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реквизиты разрешения;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в) наименование органа Администрации Белозерского муниципального округа Курганской области, выдавшего разрешение, и органов Администрации Белозерского муниципального округа Курганской области, уполномоченных на осуществление </w:t>
      </w:r>
      <w:proofErr w:type="gramStart"/>
      <w:r w:rsidRPr="00237153">
        <w:rPr>
          <w:rFonts w:ascii="PT Astra Sans" w:hAnsi="PT Astra Sans"/>
        </w:rPr>
        <w:t>контроля за</w:t>
      </w:r>
      <w:proofErr w:type="gramEnd"/>
      <w:r w:rsidRPr="00237153">
        <w:rPr>
          <w:rFonts w:ascii="PT Astra Sans" w:hAnsi="PT Astra Sans"/>
        </w:rPr>
        <w:t xml:space="preserve"> проведением земляных работ и восстановлением нарушенного благоустройства, с указанием их почтовых адресов и номеров телефонов.</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6. Лицо, производящее земляные работы, обязано оборудовать безопасные объезды, обходы или переходы в месте производства работ.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лица, причинившего вред.</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8. </w:t>
      </w:r>
      <w:proofErr w:type="gramStart"/>
      <w:r w:rsidRPr="00237153">
        <w:rPr>
          <w:rFonts w:ascii="PT Astra Sans" w:hAnsi="PT Astra Sans"/>
        </w:rPr>
        <w:t>В случае обнаружения при производстве земляных работ зеленых насаждений и подземных коммуникаций, не зафиксированных в проекте, лицо, производящее работы, ставит в известность заказчика, который обязан вызвать на место работы представителей органа Администрации Белозерского муниципального округа Курганской области, выдавшего разрешение, для решения вопроса о сносе зеленых насаждений и согласовании работ владельцами подземных коммуникаций.</w:t>
      </w:r>
      <w:proofErr w:type="gramEnd"/>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9. В случае нарушения условий, указанных в разрешении, орган Администрации Белозерского муниципального округа Курганской области, выдавший разрешение, приостанавливает начатые работы, обязывает устранить допущенные нарушения и взыскать убытки за причиненный ущерб в установленном порядке.</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10. После окончания земляных работ благоустройство, нарушенное при их проведении, подлежит обязательному восстановлению.</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11. Факт надлежащего восстановления благоустройства фиксируется в акте приема работ. Акт приема работ по восстановлению благоустройства подписывают стороны, заключившие договор на восстановление объектов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12. Проведение земляных работ без разрешения не освобождает лицо, их </w:t>
      </w:r>
      <w:r w:rsidRPr="00237153">
        <w:rPr>
          <w:rFonts w:ascii="PT Astra Sans" w:hAnsi="PT Astra Sans"/>
        </w:rPr>
        <w:lastRenderedPageBreak/>
        <w:t>производящее, от обязанности по восстановлению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13.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производящими работы, до первоначального состояния в соответствии с требованиями настоящих Правил, строительных норм и правил.</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14.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15. При восстановлении покрытия тротуаров места раскопок должны послойно засыпаться песком и щебнем с уплотнением каждого слоя.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16. Уровни старого и восстановленного асфальта должны быть в одной плоскости, а линия стыка прямой.</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17. В случае просадок грунта в течение двух лет лицо, проводившее работу, обязано вторично восстановить покрытие за свой счет.</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18. При производстве земляных работ запрещается:</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а) осуществлять земляные работы с нарушением требований, установленных настоящими Правилами;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б) изменять существующее положение подземных коммуникаций, не предусмотренных проектом;</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в) засыпать кюветы и водостоки, а также устраивать переезды через водосточные канавы и кюветы без оборудования </w:t>
      </w:r>
      <w:proofErr w:type="spellStart"/>
      <w:r w:rsidRPr="00237153">
        <w:rPr>
          <w:rFonts w:ascii="PT Astra Sans" w:hAnsi="PT Astra Sans"/>
        </w:rPr>
        <w:t>подмостовых</w:t>
      </w:r>
      <w:proofErr w:type="spellEnd"/>
      <w:r w:rsidRPr="00237153">
        <w:rPr>
          <w:rFonts w:ascii="PT Astra Sans" w:hAnsi="PT Astra Sans"/>
        </w:rPr>
        <w:t xml:space="preserve"> пропусков воды;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г) повреждать существующие подземные коммуникации, зеленые насаждения и объекты благоустройства, не указанные в проекте и разрешении;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д) вести работы способами, не указанными в проекте и в разрешении;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е) производить откачку воды из колодцев, траншей, котлованов непосредственно на полосу отвода автомобильных дорог;</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ж) занимать излишние площади под складирование материалов, грунта и ограждение мест производства работ сверх границ, указанных в разрешении;</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з) оставлять невосстановленными объекты благоустройства;</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и) загромождать проходы и въезды во дворы;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л) оставлять открытыми люки смотровых колодцев и камер на инженерных коммуникациях.</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19. </w:t>
      </w:r>
      <w:proofErr w:type="gramStart"/>
      <w:r w:rsidRPr="00237153">
        <w:rPr>
          <w:rFonts w:ascii="PT Astra Sans" w:hAnsi="PT Astra Sans"/>
        </w:rPr>
        <w:t>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Администрации Белозерского муниципального округа Курганской области, выдавший разрешение, организует выполнение работ по восстановлению нарушенного благоустройства за счет средств бюджета Белозерского муниципального округа Курганской области с последующим взысканием с виновных лиц причиненных убытков.</w:t>
      </w:r>
      <w:proofErr w:type="gramEnd"/>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 xml:space="preserve">Статья 24. </w:t>
      </w:r>
      <w:proofErr w:type="gramStart"/>
      <w:r w:rsidRPr="00237153">
        <w:rPr>
          <w:rFonts w:ascii="PT Astra Sans" w:hAnsi="PT Astra Sans"/>
          <w:b/>
        </w:rPr>
        <w:t>Контроль за</w:t>
      </w:r>
      <w:proofErr w:type="gramEnd"/>
      <w:r w:rsidRPr="00237153">
        <w:rPr>
          <w:rFonts w:ascii="PT Astra Sans" w:hAnsi="PT Astra Sans"/>
          <w:b/>
        </w:rPr>
        <w:t xml:space="preserve"> соблюдением Правил благоустройства на территории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pPr>
      <w:r w:rsidRPr="00237153">
        <w:rPr>
          <w:rFonts w:ascii="PT Astra Sans" w:hAnsi="PT Astra Sans"/>
        </w:rPr>
        <w:t xml:space="preserve">1. Организация работ по благоустройству и озеленению территории Белозерского муниципального округа Курганской области, освещению улиц, сбору и вывозу бытовых и промышленных отходов возлагается на Администрацию Белозерского муниципального округа Курганской области, </w:t>
      </w:r>
      <w:r w:rsidRPr="00237153">
        <w:rPr>
          <w:rFonts w:ascii="PT Astra Sans" w:hAnsi="PT Astra Sans"/>
          <w:color w:val="000000"/>
        </w:rPr>
        <w:t xml:space="preserve">муниципальные учреждения в соответствии с их полномочиями, определенными муниципальными правовыми актами </w:t>
      </w:r>
      <w:r w:rsidRPr="00237153">
        <w:rPr>
          <w:rFonts w:ascii="PT Astra Sans" w:hAnsi="PT Astra Sans"/>
        </w:rPr>
        <w:t>Белозерского муниципального округа Курганской области</w:t>
      </w:r>
      <w:r w:rsidRPr="00237153">
        <w:rPr>
          <w:rFonts w:ascii="PT Astra Sans" w:hAnsi="PT Astra Sans"/>
          <w:color w:val="000000"/>
        </w:rPr>
        <w:t>.</w:t>
      </w:r>
    </w:p>
    <w:p w:rsidR="00BC63AC" w:rsidRPr="00237153" w:rsidRDefault="00BC63AC" w:rsidP="00BC63AC">
      <w:pPr>
        <w:pStyle w:val="ConsPlusNormal"/>
        <w:ind w:right="-2" w:firstLine="851"/>
        <w:jc w:val="both"/>
        <w:rPr>
          <w:rFonts w:ascii="PT Astra Sans" w:hAnsi="PT Astra Sans"/>
        </w:rPr>
      </w:pPr>
      <w:r w:rsidRPr="00237153">
        <w:rPr>
          <w:rFonts w:ascii="PT Astra Sans" w:hAnsi="PT Astra Sans"/>
        </w:rPr>
        <w:t xml:space="preserve">2. </w:t>
      </w:r>
      <w:proofErr w:type="gramStart"/>
      <w:r w:rsidRPr="00237153">
        <w:rPr>
          <w:rFonts w:ascii="PT Astra Sans" w:hAnsi="PT Astra Sans"/>
        </w:rPr>
        <w:t>Контроль за</w:t>
      </w:r>
      <w:proofErr w:type="gramEnd"/>
      <w:r w:rsidRPr="00237153">
        <w:rPr>
          <w:rFonts w:ascii="PT Astra Sans" w:hAnsi="PT Astra Sans"/>
        </w:rPr>
        <w:t xml:space="preserve"> выполнением настоящих Правил осуществляется в соответствии с действующим законодательством и муниципальными правовыми актами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BC63AC" w:rsidRPr="00237153" w:rsidRDefault="00BC63AC" w:rsidP="00BC63AC">
      <w:pPr>
        <w:pStyle w:val="ConsPlusNormal"/>
        <w:ind w:right="-2" w:firstLine="851"/>
        <w:jc w:val="both"/>
        <w:rPr>
          <w:rFonts w:ascii="PT Astra Sans" w:hAnsi="PT Astra Sans"/>
          <w:b/>
        </w:rPr>
      </w:pPr>
      <w:r w:rsidRPr="00237153">
        <w:rPr>
          <w:rFonts w:ascii="PT Astra Sans" w:hAnsi="PT Astra Sans"/>
          <w:b/>
        </w:rPr>
        <w:t>Статья 25. Ответственность за нарушения Правил благоустройства Белозерского муниципального округа Курганской области.</w:t>
      </w:r>
    </w:p>
    <w:p w:rsidR="00BC63AC" w:rsidRPr="00237153" w:rsidRDefault="00BC63AC" w:rsidP="00BC63AC">
      <w:pPr>
        <w:pStyle w:val="ConsPlusNormal"/>
        <w:ind w:right="-2" w:firstLine="851"/>
        <w:jc w:val="both"/>
        <w:rPr>
          <w:rFonts w:ascii="PT Astra Sans" w:hAnsi="PT Astra Sans"/>
        </w:rPr>
      </w:pPr>
    </w:p>
    <w:p w:rsidR="00861508" w:rsidRPr="00237153" w:rsidRDefault="00BC63AC" w:rsidP="00BC63AC">
      <w:pPr>
        <w:pStyle w:val="ConsPlusNormal"/>
        <w:ind w:right="-2" w:firstLine="851"/>
        <w:jc w:val="both"/>
      </w:pPr>
      <w:r w:rsidRPr="00237153">
        <w:rPr>
          <w:rFonts w:ascii="PT Astra Sans" w:hAnsi="PT Astra Sans"/>
        </w:rPr>
        <w:t>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sectPr w:rsidR="00861508" w:rsidRPr="00237153" w:rsidSect="00A832ED">
      <w:head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AB" w:rsidRDefault="00085FAB" w:rsidP="00F20C2D">
      <w:r>
        <w:separator/>
      </w:r>
    </w:p>
  </w:endnote>
  <w:endnote w:type="continuationSeparator" w:id="0">
    <w:p w:rsidR="00085FAB" w:rsidRDefault="00085FAB" w:rsidP="00F2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PT Astra Sans">
    <w:altName w:val="Trebuchet MS"/>
    <w:charset w:val="CC"/>
    <w:family w:val="swiss"/>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AB" w:rsidRDefault="00085FAB" w:rsidP="00F20C2D">
      <w:r>
        <w:separator/>
      </w:r>
    </w:p>
  </w:footnote>
  <w:footnote w:type="continuationSeparator" w:id="0">
    <w:p w:rsidR="00085FAB" w:rsidRDefault="00085FAB" w:rsidP="00F2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49281"/>
      <w:docPartObj>
        <w:docPartGallery w:val="Page Numbers (Top of Page)"/>
        <w:docPartUnique/>
      </w:docPartObj>
    </w:sdtPr>
    <w:sdtEndPr/>
    <w:sdtContent>
      <w:p w:rsidR="005362FF" w:rsidRDefault="005362FF">
        <w:pPr>
          <w:pStyle w:val="a9"/>
          <w:jc w:val="center"/>
        </w:pPr>
        <w:r>
          <w:fldChar w:fldCharType="begin"/>
        </w:r>
        <w:r>
          <w:instrText>PAGE   \* MERGEFORMAT</w:instrText>
        </w:r>
        <w:r>
          <w:fldChar w:fldCharType="separate"/>
        </w:r>
        <w:r w:rsidR="00EE2375">
          <w:rPr>
            <w:noProof/>
          </w:rPr>
          <w:t>30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3B"/>
    <w:rsid w:val="000775D8"/>
    <w:rsid w:val="00085FAB"/>
    <w:rsid w:val="000924B5"/>
    <w:rsid w:val="000A199D"/>
    <w:rsid w:val="000B2EE5"/>
    <w:rsid w:val="001C0831"/>
    <w:rsid w:val="00237153"/>
    <w:rsid w:val="00260530"/>
    <w:rsid w:val="00334541"/>
    <w:rsid w:val="003549AA"/>
    <w:rsid w:val="003932D0"/>
    <w:rsid w:val="00407F09"/>
    <w:rsid w:val="00473470"/>
    <w:rsid w:val="00535244"/>
    <w:rsid w:val="005362FF"/>
    <w:rsid w:val="005430B8"/>
    <w:rsid w:val="00563E8D"/>
    <w:rsid w:val="005718B1"/>
    <w:rsid w:val="00707CB9"/>
    <w:rsid w:val="00722EF7"/>
    <w:rsid w:val="00727589"/>
    <w:rsid w:val="007352E0"/>
    <w:rsid w:val="007532F3"/>
    <w:rsid w:val="00861508"/>
    <w:rsid w:val="00991061"/>
    <w:rsid w:val="009F2640"/>
    <w:rsid w:val="00A40CFA"/>
    <w:rsid w:val="00A7640B"/>
    <w:rsid w:val="00A832ED"/>
    <w:rsid w:val="00A97342"/>
    <w:rsid w:val="00AC7B0F"/>
    <w:rsid w:val="00B0303B"/>
    <w:rsid w:val="00B30082"/>
    <w:rsid w:val="00B30188"/>
    <w:rsid w:val="00BC5282"/>
    <w:rsid w:val="00BC63AC"/>
    <w:rsid w:val="00C473F8"/>
    <w:rsid w:val="00C553B6"/>
    <w:rsid w:val="00C857CD"/>
    <w:rsid w:val="00D07326"/>
    <w:rsid w:val="00DA52E8"/>
    <w:rsid w:val="00DE50FD"/>
    <w:rsid w:val="00EC6443"/>
    <w:rsid w:val="00EE2375"/>
    <w:rsid w:val="00F20C2D"/>
    <w:rsid w:val="00F475E2"/>
    <w:rsid w:val="00F7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61"/>
    <w:pPr>
      <w:spacing w:after="0" w:line="240" w:lineRule="auto"/>
      <w:ind w:firstLine="709"/>
      <w:jc w:val="both"/>
    </w:pPr>
    <w:rPr>
      <w:rFonts w:ascii="Times New Roman" w:eastAsia="Calibri" w:hAnsi="Times New Roman" w:cs="Times New Roman"/>
      <w:sz w:val="24"/>
    </w:rPr>
  </w:style>
  <w:style w:type="paragraph" w:styleId="3">
    <w:name w:val="heading 3"/>
    <w:basedOn w:val="a"/>
    <w:next w:val="a"/>
    <w:link w:val="30"/>
    <w:autoRedefine/>
    <w:uiPriority w:val="9"/>
    <w:qFormat/>
    <w:rsid w:val="00991061"/>
    <w:pPr>
      <w:keepNext/>
      <w:spacing w:before="160" w:after="160"/>
      <w:outlineLvl w:val="2"/>
    </w:pPr>
    <w:rPr>
      <w:rFonts w:eastAsia="Times New Roman"/>
      <w:b/>
      <w:bCs/>
      <w:szCs w:val="26"/>
    </w:rPr>
  </w:style>
  <w:style w:type="paragraph" w:styleId="4">
    <w:name w:val="heading 4"/>
    <w:basedOn w:val="a"/>
    <w:next w:val="a"/>
    <w:link w:val="40"/>
    <w:autoRedefine/>
    <w:uiPriority w:val="9"/>
    <w:qFormat/>
    <w:rsid w:val="00991061"/>
    <w:pPr>
      <w:keepNext/>
      <w:spacing w:before="160" w:after="160"/>
      <w:outlineLvl w:val="3"/>
    </w:pPr>
    <w:rPr>
      <w:rFonts w:eastAsia="Times New Roman"/>
      <w:bCs/>
      <w:szCs w:val="28"/>
      <w:u w:val="single"/>
      <w:lang w:eastAsia="ru-RU"/>
    </w:rPr>
  </w:style>
  <w:style w:type="paragraph" w:styleId="5">
    <w:name w:val="heading 5"/>
    <w:basedOn w:val="a"/>
    <w:next w:val="a"/>
    <w:link w:val="50"/>
    <w:autoRedefine/>
    <w:uiPriority w:val="9"/>
    <w:qFormat/>
    <w:rsid w:val="00991061"/>
    <w:pPr>
      <w:keepNext/>
      <w:spacing w:before="120" w:after="120"/>
      <w:outlineLvl w:val="4"/>
    </w:pPr>
    <w:rPr>
      <w:rFonts w:eastAsia="Times New Roman"/>
      <w:bCs/>
      <w:iCs/>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061"/>
    <w:rPr>
      <w:rFonts w:ascii="Times New Roman" w:eastAsia="Times New Roman" w:hAnsi="Times New Roman" w:cs="Times New Roman"/>
      <w:b/>
      <w:bCs/>
      <w:sz w:val="24"/>
      <w:szCs w:val="26"/>
    </w:rPr>
  </w:style>
  <w:style w:type="character" w:customStyle="1" w:styleId="40">
    <w:name w:val="Заголовок 4 Знак"/>
    <w:basedOn w:val="a0"/>
    <w:link w:val="4"/>
    <w:uiPriority w:val="9"/>
    <w:rsid w:val="00991061"/>
    <w:rPr>
      <w:rFonts w:ascii="Times New Roman" w:eastAsia="Times New Roman" w:hAnsi="Times New Roman" w:cs="Times New Roman"/>
      <w:bCs/>
      <w:sz w:val="24"/>
      <w:szCs w:val="28"/>
      <w:u w:val="single"/>
      <w:lang w:eastAsia="ru-RU"/>
    </w:rPr>
  </w:style>
  <w:style w:type="character" w:customStyle="1" w:styleId="50">
    <w:name w:val="Заголовок 5 Знак"/>
    <w:basedOn w:val="a0"/>
    <w:link w:val="5"/>
    <w:uiPriority w:val="9"/>
    <w:rsid w:val="00991061"/>
    <w:rPr>
      <w:rFonts w:ascii="Times New Roman" w:eastAsia="Times New Roman" w:hAnsi="Times New Roman" w:cs="Times New Roman"/>
      <w:bCs/>
      <w:iCs/>
      <w:sz w:val="24"/>
      <w:szCs w:val="26"/>
      <w:u w:val="single"/>
      <w:lang w:eastAsia="ru-RU"/>
    </w:rPr>
  </w:style>
  <w:style w:type="paragraph" w:customStyle="1" w:styleId="a3">
    <w:name w:val="Обычный текст"/>
    <w:basedOn w:val="a"/>
    <w:uiPriority w:val="99"/>
    <w:qFormat/>
    <w:rsid w:val="00991061"/>
    <w:rPr>
      <w:rFonts w:eastAsia="Times New Roman"/>
      <w:szCs w:val="24"/>
      <w:lang w:val="en-US" w:eastAsia="ar-SA" w:bidi="en-US"/>
    </w:rPr>
  </w:style>
  <w:style w:type="paragraph" w:customStyle="1" w:styleId="a4">
    <w:name w:val="Нормальный (таблица)"/>
    <w:basedOn w:val="a"/>
    <w:next w:val="a"/>
    <w:uiPriority w:val="99"/>
    <w:rsid w:val="005718B1"/>
    <w:pPr>
      <w:widowControl w:val="0"/>
      <w:autoSpaceDE w:val="0"/>
      <w:autoSpaceDN w:val="0"/>
      <w:adjustRightInd w:val="0"/>
      <w:ind w:firstLine="0"/>
    </w:pPr>
    <w:rPr>
      <w:rFonts w:ascii="Times New Roman CYR" w:eastAsia="Times New Roman" w:hAnsi="Times New Roman CYR" w:cs="Times New Roman CYR"/>
      <w:szCs w:val="24"/>
      <w:lang w:eastAsia="ru-RU"/>
    </w:rPr>
  </w:style>
  <w:style w:type="paragraph" w:customStyle="1" w:styleId="a5">
    <w:name w:val="Прижатый влево"/>
    <w:basedOn w:val="a"/>
    <w:next w:val="a"/>
    <w:uiPriority w:val="99"/>
    <w:rsid w:val="005718B1"/>
    <w:pPr>
      <w:widowControl w:val="0"/>
      <w:autoSpaceDE w:val="0"/>
      <w:autoSpaceDN w:val="0"/>
      <w:adjustRightInd w:val="0"/>
      <w:ind w:firstLine="0"/>
      <w:jc w:val="left"/>
    </w:pPr>
    <w:rPr>
      <w:rFonts w:ascii="Times New Roman CYR" w:eastAsia="Times New Roman" w:hAnsi="Times New Roman CYR" w:cs="Times New Roman CYR"/>
      <w:szCs w:val="24"/>
      <w:lang w:eastAsia="ru-RU"/>
    </w:rPr>
  </w:style>
  <w:style w:type="paragraph" w:styleId="a6">
    <w:name w:val="Balloon Text"/>
    <w:basedOn w:val="a"/>
    <w:link w:val="a7"/>
    <w:uiPriority w:val="99"/>
    <w:semiHidden/>
    <w:unhideWhenUsed/>
    <w:rsid w:val="005718B1"/>
    <w:rPr>
      <w:rFonts w:ascii="Tahoma" w:hAnsi="Tahoma" w:cs="Tahoma"/>
      <w:sz w:val="16"/>
      <w:szCs w:val="16"/>
    </w:rPr>
  </w:style>
  <w:style w:type="character" w:customStyle="1" w:styleId="a7">
    <w:name w:val="Текст выноски Знак"/>
    <w:basedOn w:val="a0"/>
    <w:link w:val="a6"/>
    <w:uiPriority w:val="99"/>
    <w:semiHidden/>
    <w:rsid w:val="005718B1"/>
    <w:rPr>
      <w:rFonts w:ascii="Tahoma" w:eastAsia="Calibri" w:hAnsi="Tahoma" w:cs="Tahoma"/>
      <w:sz w:val="16"/>
      <w:szCs w:val="16"/>
    </w:rPr>
  </w:style>
  <w:style w:type="paragraph" w:styleId="a8">
    <w:name w:val="No Spacing"/>
    <w:qFormat/>
    <w:rsid w:val="00F20C2D"/>
    <w:pPr>
      <w:autoSpaceDN w:val="0"/>
      <w:spacing w:after="0" w:line="240" w:lineRule="auto"/>
    </w:pPr>
    <w:rPr>
      <w:rFonts w:ascii="Calibri" w:eastAsia="Calibri" w:hAnsi="Calibri" w:cs="Times New Roman"/>
    </w:rPr>
  </w:style>
  <w:style w:type="paragraph" w:styleId="a9">
    <w:name w:val="header"/>
    <w:basedOn w:val="a"/>
    <w:link w:val="aa"/>
    <w:uiPriority w:val="99"/>
    <w:unhideWhenUsed/>
    <w:rsid w:val="00F20C2D"/>
    <w:pPr>
      <w:tabs>
        <w:tab w:val="center" w:pos="4677"/>
        <w:tab w:val="right" w:pos="9355"/>
      </w:tabs>
    </w:pPr>
  </w:style>
  <w:style w:type="character" w:customStyle="1" w:styleId="aa">
    <w:name w:val="Верхний колонтитул Знак"/>
    <w:basedOn w:val="a0"/>
    <w:link w:val="a9"/>
    <w:uiPriority w:val="99"/>
    <w:rsid w:val="00F20C2D"/>
    <w:rPr>
      <w:rFonts w:ascii="Times New Roman" w:eastAsia="Calibri" w:hAnsi="Times New Roman" w:cs="Times New Roman"/>
      <w:sz w:val="24"/>
    </w:rPr>
  </w:style>
  <w:style w:type="paragraph" w:styleId="ab">
    <w:name w:val="footer"/>
    <w:basedOn w:val="a"/>
    <w:link w:val="ac"/>
    <w:uiPriority w:val="99"/>
    <w:unhideWhenUsed/>
    <w:rsid w:val="00F20C2D"/>
    <w:pPr>
      <w:tabs>
        <w:tab w:val="center" w:pos="4677"/>
        <w:tab w:val="right" w:pos="9355"/>
      </w:tabs>
    </w:pPr>
  </w:style>
  <w:style w:type="character" w:customStyle="1" w:styleId="ac">
    <w:name w:val="Нижний колонтитул Знак"/>
    <w:basedOn w:val="a0"/>
    <w:link w:val="ab"/>
    <w:uiPriority w:val="99"/>
    <w:rsid w:val="00F20C2D"/>
    <w:rPr>
      <w:rFonts w:ascii="Times New Roman" w:eastAsia="Calibri" w:hAnsi="Times New Roman" w:cs="Times New Roman"/>
      <w:sz w:val="24"/>
    </w:rPr>
  </w:style>
  <w:style w:type="paragraph" w:customStyle="1" w:styleId="Standard">
    <w:name w:val="Standard"/>
    <w:rsid w:val="001C08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1C0831"/>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ja-JP" w:bidi="fa-IR"/>
    </w:rPr>
  </w:style>
  <w:style w:type="paragraph" w:customStyle="1" w:styleId="ConsPlusTitle">
    <w:name w:val="ConsPlusTitle"/>
    <w:basedOn w:val="Standard"/>
    <w:next w:val="ConsPlusNormal"/>
    <w:rsid w:val="001C0831"/>
    <w:pPr>
      <w:autoSpaceDE w:val="0"/>
    </w:pPr>
    <w:rPr>
      <w:rFonts w:ascii="Arial" w:eastAsia="Arial" w:hAnsi="Arial" w:cs="Arial"/>
      <w:b/>
      <w:bCs/>
      <w:sz w:val="20"/>
      <w:szCs w:val="20"/>
      <w:lang w:val="ru-RU"/>
    </w:rPr>
  </w:style>
  <w:style w:type="character" w:styleId="ad">
    <w:name w:val="Hyperlink"/>
    <w:basedOn w:val="a0"/>
    <w:rsid w:val="001C0831"/>
    <w:rPr>
      <w:color w:val="000080"/>
      <w:u w:val="single"/>
    </w:rPr>
  </w:style>
  <w:style w:type="character" w:customStyle="1" w:styleId="s10">
    <w:name w:val="s_10"/>
    <w:basedOn w:val="a0"/>
    <w:rsid w:val="001C0831"/>
  </w:style>
  <w:style w:type="paragraph" w:customStyle="1" w:styleId="s1">
    <w:name w:val="s_1"/>
    <w:basedOn w:val="a"/>
    <w:rsid w:val="001C0831"/>
    <w:pPr>
      <w:autoSpaceDN w:val="0"/>
      <w:spacing w:before="280" w:after="280"/>
      <w:ind w:firstLine="0"/>
      <w:jc w:val="left"/>
    </w:pPr>
    <w:rPr>
      <w:rFonts w:eastAsia="Times New Roman"/>
      <w:szCs w:val="24"/>
      <w:lang w:eastAsia="zh-CN"/>
    </w:rPr>
  </w:style>
  <w:style w:type="table" w:styleId="ae">
    <w:name w:val="Table Grid"/>
    <w:basedOn w:val="a1"/>
    <w:uiPriority w:val="59"/>
    <w:rsid w:val="0054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61"/>
    <w:pPr>
      <w:spacing w:after="0" w:line="240" w:lineRule="auto"/>
      <w:ind w:firstLine="709"/>
      <w:jc w:val="both"/>
    </w:pPr>
    <w:rPr>
      <w:rFonts w:ascii="Times New Roman" w:eastAsia="Calibri" w:hAnsi="Times New Roman" w:cs="Times New Roman"/>
      <w:sz w:val="24"/>
    </w:rPr>
  </w:style>
  <w:style w:type="paragraph" w:styleId="3">
    <w:name w:val="heading 3"/>
    <w:basedOn w:val="a"/>
    <w:next w:val="a"/>
    <w:link w:val="30"/>
    <w:autoRedefine/>
    <w:uiPriority w:val="9"/>
    <w:qFormat/>
    <w:rsid w:val="00991061"/>
    <w:pPr>
      <w:keepNext/>
      <w:spacing w:before="160" w:after="160"/>
      <w:outlineLvl w:val="2"/>
    </w:pPr>
    <w:rPr>
      <w:rFonts w:eastAsia="Times New Roman"/>
      <w:b/>
      <w:bCs/>
      <w:szCs w:val="26"/>
    </w:rPr>
  </w:style>
  <w:style w:type="paragraph" w:styleId="4">
    <w:name w:val="heading 4"/>
    <w:basedOn w:val="a"/>
    <w:next w:val="a"/>
    <w:link w:val="40"/>
    <w:autoRedefine/>
    <w:uiPriority w:val="9"/>
    <w:qFormat/>
    <w:rsid w:val="00991061"/>
    <w:pPr>
      <w:keepNext/>
      <w:spacing w:before="160" w:after="160"/>
      <w:outlineLvl w:val="3"/>
    </w:pPr>
    <w:rPr>
      <w:rFonts w:eastAsia="Times New Roman"/>
      <w:bCs/>
      <w:szCs w:val="28"/>
      <w:u w:val="single"/>
      <w:lang w:eastAsia="ru-RU"/>
    </w:rPr>
  </w:style>
  <w:style w:type="paragraph" w:styleId="5">
    <w:name w:val="heading 5"/>
    <w:basedOn w:val="a"/>
    <w:next w:val="a"/>
    <w:link w:val="50"/>
    <w:autoRedefine/>
    <w:uiPriority w:val="9"/>
    <w:qFormat/>
    <w:rsid w:val="00991061"/>
    <w:pPr>
      <w:keepNext/>
      <w:spacing w:before="120" w:after="120"/>
      <w:outlineLvl w:val="4"/>
    </w:pPr>
    <w:rPr>
      <w:rFonts w:eastAsia="Times New Roman"/>
      <w:bCs/>
      <w:iCs/>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061"/>
    <w:rPr>
      <w:rFonts w:ascii="Times New Roman" w:eastAsia="Times New Roman" w:hAnsi="Times New Roman" w:cs="Times New Roman"/>
      <w:b/>
      <w:bCs/>
      <w:sz w:val="24"/>
      <w:szCs w:val="26"/>
    </w:rPr>
  </w:style>
  <w:style w:type="character" w:customStyle="1" w:styleId="40">
    <w:name w:val="Заголовок 4 Знак"/>
    <w:basedOn w:val="a0"/>
    <w:link w:val="4"/>
    <w:uiPriority w:val="9"/>
    <w:rsid w:val="00991061"/>
    <w:rPr>
      <w:rFonts w:ascii="Times New Roman" w:eastAsia="Times New Roman" w:hAnsi="Times New Roman" w:cs="Times New Roman"/>
      <w:bCs/>
      <w:sz w:val="24"/>
      <w:szCs w:val="28"/>
      <w:u w:val="single"/>
      <w:lang w:eastAsia="ru-RU"/>
    </w:rPr>
  </w:style>
  <w:style w:type="character" w:customStyle="1" w:styleId="50">
    <w:name w:val="Заголовок 5 Знак"/>
    <w:basedOn w:val="a0"/>
    <w:link w:val="5"/>
    <w:uiPriority w:val="9"/>
    <w:rsid w:val="00991061"/>
    <w:rPr>
      <w:rFonts w:ascii="Times New Roman" w:eastAsia="Times New Roman" w:hAnsi="Times New Roman" w:cs="Times New Roman"/>
      <w:bCs/>
      <w:iCs/>
      <w:sz w:val="24"/>
      <w:szCs w:val="26"/>
      <w:u w:val="single"/>
      <w:lang w:eastAsia="ru-RU"/>
    </w:rPr>
  </w:style>
  <w:style w:type="paragraph" w:customStyle="1" w:styleId="a3">
    <w:name w:val="Обычный текст"/>
    <w:basedOn w:val="a"/>
    <w:uiPriority w:val="99"/>
    <w:qFormat/>
    <w:rsid w:val="00991061"/>
    <w:rPr>
      <w:rFonts w:eastAsia="Times New Roman"/>
      <w:szCs w:val="24"/>
      <w:lang w:val="en-US" w:eastAsia="ar-SA" w:bidi="en-US"/>
    </w:rPr>
  </w:style>
  <w:style w:type="paragraph" w:customStyle="1" w:styleId="a4">
    <w:name w:val="Нормальный (таблица)"/>
    <w:basedOn w:val="a"/>
    <w:next w:val="a"/>
    <w:uiPriority w:val="99"/>
    <w:rsid w:val="005718B1"/>
    <w:pPr>
      <w:widowControl w:val="0"/>
      <w:autoSpaceDE w:val="0"/>
      <w:autoSpaceDN w:val="0"/>
      <w:adjustRightInd w:val="0"/>
      <w:ind w:firstLine="0"/>
    </w:pPr>
    <w:rPr>
      <w:rFonts w:ascii="Times New Roman CYR" w:eastAsia="Times New Roman" w:hAnsi="Times New Roman CYR" w:cs="Times New Roman CYR"/>
      <w:szCs w:val="24"/>
      <w:lang w:eastAsia="ru-RU"/>
    </w:rPr>
  </w:style>
  <w:style w:type="paragraph" w:customStyle="1" w:styleId="a5">
    <w:name w:val="Прижатый влево"/>
    <w:basedOn w:val="a"/>
    <w:next w:val="a"/>
    <w:uiPriority w:val="99"/>
    <w:rsid w:val="005718B1"/>
    <w:pPr>
      <w:widowControl w:val="0"/>
      <w:autoSpaceDE w:val="0"/>
      <w:autoSpaceDN w:val="0"/>
      <w:adjustRightInd w:val="0"/>
      <w:ind w:firstLine="0"/>
      <w:jc w:val="left"/>
    </w:pPr>
    <w:rPr>
      <w:rFonts w:ascii="Times New Roman CYR" w:eastAsia="Times New Roman" w:hAnsi="Times New Roman CYR" w:cs="Times New Roman CYR"/>
      <w:szCs w:val="24"/>
      <w:lang w:eastAsia="ru-RU"/>
    </w:rPr>
  </w:style>
  <w:style w:type="paragraph" w:styleId="a6">
    <w:name w:val="Balloon Text"/>
    <w:basedOn w:val="a"/>
    <w:link w:val="a7"/>
    <w:uiPriority w:val="99"/>
    <w:semiHidden/>
    <w:unhideWhenUsed/>
    <w:rsid w:val="005718B1"/>
    <w:rPr>
      <w:rFonts w:ascii="Tahoma" w:hAnsi="Tahoma" w:cs="Tahoma"/>
      <w:sz w:val="16"/>
      <w:szCs w:val="16"/>
    </w:rPr>
  </w:style>
  <w:style w:type="character" w:customStyle="1" w:styleId="a7">
    <w:name w:val="Текст выноски Знак"/>
    <w:basedOn w:val="a0"/>
    <w:link w:val="a6"/>
    <w:uiPriority w:val="99"/>
    <w:semiHidden/>
    <w:rsid w:val="005718B1"/>
    <w:rPr>
      <w:rFonts w:ascii="Tahoma" w:eastAsia="Calibri" w:hAnsi="Tahoma" w:cs="Tahoma"/>
      <w:sz w:val="16"/>
      <w:szCs w:val="16"/>
    </w:rPr>
  </w:style>
  <w:style w:type="paragraph" w:styleId="a8">
    <w:name w:val="No Spacing"/>
    <w:qFormat/>
    <w:rsid w:val="00F20C2D"/>
    <w:pPr>
      <w:autoSpaceDN w:val="0"/>
      <w:spacing w:after="0" w:line="240" w:lineRule="auto"/>
    </w:pPr>
    <w:rPr>
      <w:rFonts w:ascii="Calibri" w:eastAsia="Calibri" w:hAnsi="Calibri" w:cs="Times New Roman"/>
    </w:rPr>
  </w:style>
  <w:style w:type="paragraph" w:styleId="a9">
    <w:name w:val="header"/>
    <w:basedOn w:val="a"/>
    <w:link w:val="aa"/>
    <w:uiPriority w:val="99"/>
    <w:unhideWhenUsed/>
    <w:rsid w:val="00F20C2D"/>
    <w:pPr>
      <w:tabs>
        <w:tab w:val="center" w:pos="4677"/>
        <w:tab w:val="right" w:pos="9355"/>
      </w:tabs>
    </w:pPr>
  </w:style>
  <w:style w:type="character" w:customStyle="1" w:styleId="aa">
    <w:name w:val="Верхний колонтитул Знак"/>
    <w:basedOn w:val="a0"/>
    <w:link w:val="a9"/>
    <w:uiPriority w:val="99"/>
    <w:rsid w:val="00F20C2D"/>
    <w:rPr>
      <w:rFonts w:ascii="Times New Roman" w:eastAsia="Calibri" w:hAnsi="Times New Roman" w:cs="Times New Roman"/>
      <w:sz w:val="24"/>
    </w:rPr>
  </w:style>
  <w:style w:type="paragraph" w:styleId="ab">
    <w:name w:val="footer"/>
    <w:basedOn w:val="a"/>
    <w:link w:val="ac"/>
    <w:uiPriority w:val="99"/>
    <w:unhideWhenUsed/>
    <w:rsid w:val="00F20C2D"/>
    <w:pPr>
      <w:tabs>
        <w:tab w:val="center" w:pos="4677"/>
        <w:tab w:val="right" w:pos="9355"/>
      </w:tabs>
    </w:pPr>
  </w:style>
  <w:style w:type="character" w:customStyle="1" w:styleId="ac">
    <w:name w:val="Нижний колонтитул Знак"/>
    <w:basedOn w:val="a0"/>
    <w:link w:val="ab"/>
    <w:uiPriority w:val="99"/>
    <w:rsid w:val="00F20C2D"/>
    <w:rPr>
      <w:rFonts w:ascii="Times New Roman" w:eastAsia="Calibri" w:hAnsi="Times New Roman" w:cs="Times New Roman"/>
      <w:sz w:val="24"/>
    </w:rPr>
  </w:style>
  <w:style w:type="paragraph" w:customStyle="1" w:styleId="Standard">
    <w:name w:val="Standard"/>
    <w:rsid w:val="001C08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1C0831"/>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ja-JP" w:bidi="fa-IR"/>
    </w:rPr>
  </w:style>
  <w:style w:type="paragraph" w:customStyle="1" w:styleId="ConsPlusTitle">
    <w:name w:val="ConsPlusTitle"/>
    <w:basedOn w:val="Standard"/>
    <w:next w:val="ConsPlusNormal"/>
    <w:rsid w:val="001C0831"/>
    <w:pPr>
      <w:autoSpaceDE w:val="0"/>
    </w:pPr>
    <w:rPr>
      <w:rFonts w:ascii="Arial" w:eastAsia="Arial" w:hAnsi="Arial" w:cs="Arial"/>
      <w:b/>
      <w:bCs/>
      <w:sz w:val="20"/>
      <w:szCs w:val="20"/>
      <w:lang w:val="ru-RU"/>
    </w:rPr>
  </w:style>
  <w:style w:type="character" w:styleId="ad">
    <w:name w:val="Hyperlink"/>
    <w:basedOn w:val="a0"/>
    <w:rsid w:val="001C0831"/>
    <w:rPr>
      <w:color w:val="000080"/>
      <w:u w:val="single"/>
    </w:rPr>
  </w:style>
  <w:style w:type="character" w:customStyle="1" w:styleId="s10">
    <w:name w:val="s_10"/>
    <w:basedOn w:val="a0"/>
    <w:rsid w:val="001C0831"/>
  </w:style>
  <w:style w:type="paragraph" w:customStyle="1" w:styleId="s1">
    <w:name w:val="s_1"/>
    <w:basedOn w:val="a"/>
    <w:rsid w:val="001C0831"/>
    <w:pPr>
      <w:autoSpaceDN w:val="0"/>
      <w:spacing w:before="280" w:after="280"/>
      <w:ind w:firstLine="0"/>
      <w:jc w:val="left"/>
    </w:pPr>
    <w:rPr>
      <w:rFonts w:eastAsia="Times New Roman"/>
      <w:szCs w:val="24"/>
      <w:lang w:eastAsia="zh-CN"/>
    </w:rPr>
  </w:style>
  <w:style w:type="table" w:styleId="ae">
    <w:name w:val="Table Grid"/>
    <w:basedOn w:val="a1"/>
    <w:uiPriority w:val="59"/>
    <w:rsid w:val="0054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main?base=RLAW026;n=59121;fld=134;dst=10012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26;n=59121;fld=134;dst=100428" TargetMode="External"/><Relationship Id="rId17" Type="http://schemas.openxmlformats.org/officeDocument/2006/relationships/hyperlink" Target="consultantplus://offline/main?base=RLAW026;n=59121;fld=134;dst=100673" TargetMode="External"/><Relationship Id="rId2" Type="http://schemas.microsoft.com/office/2007/relationships/stylesWithEffects" Target="stylesWithEffects.xml"/><Relationship Id="rId16" Type="http://schemas.openxmlformats.org/officeDocument/2006/relationships/hyperlink" Target="consultantplus://offline/main?base=RLAW026;n=59121;fld=134;dst=10067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consultantplus://offline/main?base=RLAW026;n=59121;fld=134;dst=100670"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___Microsoft_Word1.docx"/><Relationship Id="rId14" Type="http://schemas.openxmlformats.org/officeDocument/2006/relationships/hyperlink" Target="consultantplus://offline/main?base=RLAW026;n=59121;fld=134;dst=100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16069</Words>
  <Characters>91599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User-Г</dc:creator>
  <cp:lastModifiedBy>Uprav</cp:lastModifiedBy>
  <cp:revision>2</cp:revision>
  <cp:lastPrinted>2022-05-31T13:59:00Z</cp:lastPrinted>
  <dcterms:created xsi:type="dcterms:W3CDTF">2022-05-31T14:00:00Z</dcterms:created>
  <dcterms:modified xsi:type="dcterms:W3CDTF">2022-05-31T14:00:00Z</dcterms:modified>
</cp:coreProperties>
</file>