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1" w:rsidRPr="00405661" w:rsidRDefault="00405661" w:rsidP="0040566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405661">
        <w:rPr>
          <w:bCs/>
          <w:sz w:val="22"/>
        </w:rPr>
        <w:t xml:space="preserve">Приложение 14 к решению Белозерской районной Думы </w:t>
      </w:r>
    </w:p>
    <w:p w:rsidR="00405661" w:rsidRDefault="00405661" w:rsidP="0040566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405661">
        <w:rPr>
          <w:bCs/>
          <w:sz w:val="22"/>
        </w:rPr>
        <w:t xml:space="preserve">от «___» декабря 2016 года № ____ </w:t>
      </w:r>
    </w:p>
    <w:p w:rsidR="00405661" w:rsidRPr="00405661" w:rsidRDefault="00405661" w:rsidP="0040566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405661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405661" w:rsidRDefault="00405661" w:rsidP="00405661">
      <w:pPr>
        <w:widowControl w:val="0"/>
        <w:ind w:right="34" w:firstLine="709"/>
        <w:rPr>
          <w:sz w:val="22"/>
          <w:szCs w:val="22"/>
        </w:rPr>
      </w:pPr>
    </w:p>
    <w:p w:rsidR="00405661" w:rsidRPr="00405661" w:rsidRDefault="00405661" w:rsidP="00405661">
      <w:pPr>
        <w:jc w:val="center"/>
        <w:rPr>
          <w:b/>
          <w:szCs w:val="20"/>
        </w:rPr>
      </w:pPr>
      <w:r w:rsidRPr="00405661">
        <w:rPr>
          <w:b/>
          <w:bCs/>
          <w:color w:val="000000"/>
          <w:szCs w:val="20"/>
        </w:rPr>
        <w:t>Распределение бюджет</w:t>
      </w:r>
      <w:bookmarkStart w:id="0" w:name="_GoBack"/>
      <w:bookmarkEnd w:id="0"/>
      <w:r w:rsidRPr="00405661">
        <w:rPr>
          <w:b/>
          <w:bCs/>
          <w:color w:val="000000"/>
          <w:szCs w:val="20"/>
        </w:rPr>
        <w:t xml:space="preserve">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05661">
        <w:rPr>
          <w:b/>
          <w:bCs/>
          <w:color w:val="000000"/>
          <w:szCs w:val="20"/>
        </w:rPr>
        <w:t>видов расходов классификации расходов районного бюджета</w:t>
      </w:r>
      <w:proofErr w:type="gramEnd"/>
      <w:r w:rsidRPr="00405661">
        <w:rPr>
          <w:b/>
          <w:bCs/>
          <w:color w:val="000000"/>
          <w:szCs w:val="20"/>
        </w:rPr>
        <w:t xml:space="preserve"> на плановый период 2018 и 2019 годов (в</w:t>
      </w:r>
      <w:r w:rsidRPr="00405661">
        <w:rPr>
          <w:b/>
          <w:color w:val="000000"/>
          <w:szCs w:val="20"/>
        </w:rPr>
        <w:t xml:space="preserve"> тыс. руб.)</w:t>
      </w:r>
    </w:p>
    <w:p w:rsidR="00405661" w:rsidRPr="009B4BAE" w:rsidRDefault="00405661" w:rsidP="004056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10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709"/>
        <w:gridCol w:w="887"/>
        <w:gridCol w:w="992"/>
      </w:tblGrid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бюджетной сфере и коммунальном хозяйстве на 2010 -2015 годы и на период до 2020 года»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 Белозерского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Реализация мероприятий муниципальной программы 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0100180010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0100180010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 «Развитие  Единой дежурно-диспетчерской службы Белозерского района» на 2016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B4BAE">
              <w:rPr>
                <w:color w:val="000000"/>
                <w:sz w:val="20"/>
                <w:szCs w:val="20"/>
              </w:rPr>
              <w:t>2018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668,5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Совершенствование  и развитие единой дежурно-диспетчерской службы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668,5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 единой дежурно - диспетчерской службы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0200180210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668,5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0200180210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0200080210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«Развитие агропромышленного комплекса в Белозерском районе на 2013 – 2020 годы»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1758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Проведение районных конкурсов, подведение итогов  в сельском хозяйстве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0300180220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0300180220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1738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0300080300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1738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0300080300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1733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0300080300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«О развитии и поддержке малого и среднего предпринимательства в Белозерском районе на 2015-2020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4BAE">
              <w:rPr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Предоставление грантов  начинающим  предпринимателям на создание собственного дела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0400100000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Государственная поддержка малого и среднего 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4BAE">
              <w:rPr>
                <w:sz w:val="20"/>
                <w:szCs w:val="20"/>
              </w:rPr>
              <w:t>04001</w:t>
            </w:r>
            <w:r w:rsidRPr="009B4BAE">
              <w:rPr>
                <w:sz w:val="20"/>
                <w:szCs w:val="20"/>
                <w:lang w:val="en-US"/>
              </w:rPr>
              <w:t>L0640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4BAE">
              <w:rPr>
                <w:sz w:val="20"/>
                <w:szCs w:val="20"/>
                <w:lang w:val="en-US"/>
              </w:rPr>
              <w:t>04001L0640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proofErr w:type="spellStart"/>
            <w:r w:rsidRPr="009B4BAE">
              <w:rPr>
                <w:color w:val="000000"/>
                <w:sz w:val="20"/>
                <w:szCs w:val="20"/>
              </w:rPr>
              <w:t>Выставочно</w:t>
            </w:r>
            <w:proofErr w:type="spellEnd"/>
            <w:r w:rsidRPr="009B4BAE">
              <w:rPr>
                <w:color w:val="000000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0400200000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0400280150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0400080050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2017-2020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Реализация иных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0500189990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0500189990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«Реализация государственной молодежной политики на территории Белозерского района» на 2016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B4BAE">
              <w:rPr>
                <w:color w:val="000000"/>
                <w:sz w:val="20"/>
                <w:szCs w:val="20"/>
              </w:rPr>
              <w:t>2020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Проведение  и организация  конкурсов, фестивалей, слетов, клубов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0600100000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0600180030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0600180030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 на 2016-2019 годы»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Развитие детско-юношеского  и массового 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0700100000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0700180040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0700180040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Белозерского района  «Сохранение и развитие культуры Белозерского района» на 2016-2020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115909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115773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4612,5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4612,5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4612,5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4612,5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4319,5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4319,5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288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Сохранение и развитие  традиционной народной культуры, нематериального культурного наследия, развитие культурно </w:t>
            </w:r>
            <w:proofErr w:type="gramStart"/>
            <w:r w:rsidRPr="009B4BAE">
              <w:rPr>
                <w:color w:val="000000"/>
                <w:sz w:val="20"/>
                <w:szCs w:val="20"/>
              </w:rPr>
              <w:t>-д</w:t>
            </w:r>
            <w:proofErr w:type="gramEnd"/>
            <w:r w:rsidRPr="009B4BAE">
              <w:rPr>
                <w:color w:val="000000"/>
                <w:sz w:val="20"/>
                <w:szCs w:val="20"/>
              </w:rPr>
              <w:t xml:space="preserve">осугового деятельности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4002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Обеспечение деятельности Домов культуры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4002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2906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2906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984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 сохранности  историко-культурного  наследия и совершенствование  музейного дела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331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331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319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2115,5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2115,5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2115,5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2115,5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1915,5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1915,5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Выполнение государственных функций по выработке 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3654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3654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9B4BAE">
              <w:rPr>
                <w:color w:val="000000"/>
                <w:sz w:val="20"/>
                <w:szCs w:val="20"/>
              </w:rPr>
              <w:t>деятельности центрального аппарата  отдела культуры Администрации  Белозерского района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846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882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79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1926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0800580110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1926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1022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</w:t>
            </w:r>
            <w:proofErr w:type="gramStart"/>
            <w:r w:rsidRPr="009B4BAE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0800610970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1022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0800610970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1022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Белозерского района  «Поддержка и развитие  дошкольного образования в Белозерском районе» на 2015 -2020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40260,7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40530,7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17151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0900112010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17151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0900112010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17151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Реализация государственного стандарта дошкольного образования на учебно - наглядные пособия, технические средства обучения, игры, игрушки, расходные материалы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0900112020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563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0900112020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563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19517,7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20829,7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19517,7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20829,7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15267,7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16579,7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300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4250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4250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на осуществление части полномочий  по решению вопросов местного значения в соответствии с заключенными соглашениями по дошкольному образованию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1987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1987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540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1987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в Белозерского района «Развитие образования  в Белозерском районе» на 2016-2020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160927,3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147073,6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103262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97661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1000112030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98127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92676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1000112030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98127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92676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Реализация государственного стандарта  общего образования на обеспечение учебного процесса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2705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2555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2705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2555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1000112050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2430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1000112050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2430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15298,3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15293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1024,3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1019,3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950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14274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14274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14274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14274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4615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4615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4090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498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5879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5879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1000312240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3835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3835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1000312240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3835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3835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252B31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52B31">
              <w:rPr>
                <w:sz w:val="20"/>
                <w:szCs w:val="20"/>
              </w:rPr>
              <w:t>10003</w:t>
            </w:r>
            <w:r w:rsidRPr="00252B31">
              <w:rPr>
                <w:sz w:val="20"/>
                <w:szCs w:val="20"/>
                <w:lang w:val="en-US"/>
              </w:rPr>
              <w:t>S2240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2044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252B31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52B31">
              <w:rPr>
                <w:sz w:val="20"/>
                <w:szCs w:val="20"/>
                <w:lang w:val="en-US"/>
              </w:rPr>
              <w:t>10003S2240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4BA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2044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финансово – хозяйственной деятельности муниципальной системы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25822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17580,3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комбината, логопедические пункты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23907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15665,3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23907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15665,3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9B4BAE">
              <w:rPr>
                <w:color w:val="000000"/>
                <w:sz w:val="20"/>
                <w:szCs w:val="20"/>
              </w:rPr>
              <w:t>деятельности центрального аппарата отдела образования Администрации Белозерского района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1885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5909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5909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540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5909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Профессиональная 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 Организация 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 работникам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1000412130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1000412130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111</w:t>
            </w:r>
          </w:p>
        </w:tc>
      </w:tr>
      <w:tr w:rsidR="00405661" w:rsidRPr="007620D2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7620D2" w:rsidRDefault="00405661" w:rsidP="00BC2585">
            <w:pPr>
              <w:widowControl w:val="0"/>
              <w:autoSpaceDE w:val="0"/>
              <w:autoSpaceDN w:val="0"/>
              <w:adjustRightInd w:val="0"/>
              <w:ind w:left="116"/>
              <w:rPr>
                <w:sz w:val="20"/>
                <w:szCs w:val="20"/>
              </w:rPr>
            </w:pPr>
            <w:r w:rsidRPr="007620D2">
              <w:rPr>
                <w:sz w:val="20"/>
                <w:szCs w:val="20"/>
              </w:rPr>
              <w:t>Муниципальная программа Белозерского района «Гармонизация  межэтнических и межконфессиональных отношений и профилактики проявлений экстремизма в Белозерском районе» на 2017-2019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7620D2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0D2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7620D2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7620D2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0D2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7620D2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0D2">
              <w:rPr>
                <w:sz w:val="20"/>
                <w:szCs w:val="20"/>
              </w:rPr>
              <w:t>25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Мероприятия  по поддержке  деятельности национальных общественных  объединений и традиционных религий по сохранению культур народов, проживающих на территории  Белозерского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1100180420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1100180420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Мероприятия по профилактике экстремизма в молодежной среде, вовлечение молодежи  в общественно-значимую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1100280430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1100280430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Муниципальная программа  Белозерского района «Основные направления организации </w:t>
            </w:r>
            <w:proofErr w:type="spellStart"/>
            <w:r w:rsidRPr="009B4BAE">
              <w:rPr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9B4BAE">
              <w:rPr>
                <w:color w:val="000000"/>
                <w:sz w:val="20"/>
                <w:szCs w:val="20"/>
              </w:rPr>
              <w:t xml:space="preserve"> и отдыха детей Белозерского района» на 2017-2019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2335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2335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2335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480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2015-2020 годы»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1300180200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1300180200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«Содействие занятости населения Белозерского района на 2017-2019 годы»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от 14 до18лет в свободное от учебы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Мероприятия в области занятости населения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1600180480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1600180480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Белозерского  района «Развитие муниципальной  службы в Белозерском районе»  на 2017 - 2019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Организация  повышения квалификации муниципальных служащих в Белозерском районе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Подготовка кадров для муниципальной службы в  Белозерском районе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1800180460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1800180460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Участие  в работе Ассоциации «Совет муниципальных образований Курганской области»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мероприятия по  развитию муниципальной службы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1800280470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1800280470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«Противодействие  незаконному обороту наркотиков» на 2015-2019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Организация мероприятий противодействия  незаконному обороту наркотиков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1900180490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1900180490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 программа «Повышение эффективности управления  муниципальными финансами Белозерского  района на период до 2018 года»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48525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48525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Выравнивание  бюджетной обеспеченности  сельских поселений из районного фонда финансовой поддержки сельских поселений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Дотации на выравнивание бюджетной обеспеченности  сельских  поселений из районного фонда финансовой поддержки  поселений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510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5247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Поддержка мер по обеспечению бюджетов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510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43278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Муниципальная программа «Профилактика безнадзорности и правонарушений несовершеннолетних  на территории  Белозерского  района» на 2017 -2020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2100180440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2100180440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51604,2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52272,7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1090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6110080250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1090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6110080250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1090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549,5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549,5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6120080260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28,2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6120080260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28,2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Депутаты Белозерской районной Думы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6120080270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155,3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6120080270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155,3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аппарата Белозерской районной Думы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366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355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13344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BAE">
              <w:rPr>
                <w:sz w:val="20"/>
                <w:szCs w:val="20"/>
              </w:rPr>
              <w:t>13344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13344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13344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36620,7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37289,2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 Расходы на проведение районных конкурсов и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1216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1216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1216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6150014150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6150014150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510,4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510,4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Выплата родителям (законным 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2776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11875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11875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11050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11050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детей в семьях опекунов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2774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817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734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83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 xml:space="preserve">Исполнение  государственных полномочий в области  ветеринарии по организации  проведения  мероприятий  по отлову и содержанию безнадзорных  животных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668,5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4038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4038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3890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405661" w:rsidRPr="009B4BAE" w:rsidTr="00405661">
        <w:trPr>
          <w:tblHeader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322436,7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661" w:rsidRPr="009B4BAE" w:rsidRDefault="00405661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BAE">
              <w:rPr>
                <w:color w:val="000000"/>
                <w:sz w:val="20"/>
                <w:szCs w:val="20"/>
              </w:rPr>
              <w:t>308677</w:t>
            </w:r>
          </w:p>
        </w:tc>
      </w:tr>
    </w:tbl>
    <w:p w:rsidR="00405661" w:rsidRPr="009B4BAE" w:rsidRDefault="00405661" w:rsidP="00405661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1"/>
    <w:rsid w:val="00405661"/>
    <w:rsid w:val="006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5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566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05661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40566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056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05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05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6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056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5661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405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5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 Знак Знак Знак Знак Знак Знак1 Знак Знак Знак Знак Знак Знак Знак Знак Знак Знак1 Знак"/>
    <w:basedOn w:val="a"/>
    <w:rsid w:val="00405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405661"/>
  </w:style>
  <w:style w:type="paragraph" w:styleId="a8">
    <w:name w:val="Body Text"/>
    <w:basedOn w:val="a"/>
    <w:link w:val="a9"/>
    <w:rsid w:val="00405661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40566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405661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40566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4056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405661"/>
  </w:style>
  <w:style w:type="character" w:customStyle="1" w:styleId="FontStyle12">
    <w:name w:val="Font Style12"/>
    <w:rsid w:val="00405661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405661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405661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405661"/>
    <w:pPr>
      <w:spacing w:before="100" w:beforeAutospacing="1" w:after="119"/>
    </w:pPr>
  </w:style>
  <w:style w:type="paragraph" w:styleId="ac">
    <w:name w:val="No Spacing"/>
    <w:uiPriority w:val="1"/>
    <w:qFormat/>
    <w:rsid w:val="00405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05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405661"/>
    <w:rPr>
      <w:b/>
      <w:bCs/>
    </w:rPr>
  </w:style>
  <w:style w:type="character" w:customStyle="1" w:styleId="apple-converted-space">
    <w:name w:val="apple-converted-space"/>
    <w:rsid w:val="00405661"/>
  </w:style>
  <w:style w:type="paragraph" w:styleId="ae">
    <w:name w:val="Balloon Text"/>
    <w:basedOn w:val="a"/>
    <w:link w:val="af"/>
    <w:uiPriority w:val="99"/>
    <w:semiHidden/>
    <w:unhideWhenUsed/>
    <w:rsid w:val="004056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56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405661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405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66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056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405661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405661"/>
    <w:rPr>
      <w:color w:val="0000FF"/>
      <w:u w:val="single"/>
    </w:rPr>
  </w:style>
  <w:style w:type="character" w:styleId="af2">
    <w:name w:val="FollowedHyperlink"/>
    <w:rsid w:val="00405661"/>
    <w:rPr>
      <w:color w:val="0000FF"/>
      <w:u w:val="single"/>
    </w:rPr>
  </w:style>
  <w:style w:type="paragraph" w:customStyle="1" w:styleId="xl24">
    <w:name w:val="xl24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405661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4056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405661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405661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405661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405661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405661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40566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05661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40566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05661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40566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405661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4056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5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05661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40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56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5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566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05661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40566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056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05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05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6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056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5661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405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5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 Знак Знак Знак Знак Знак Знак1 Знак Знак Знак Знак Знак Знак Знак Знак Знак Знак1 Знак"/>
    <w:basedOn w:val="a"/>
    <w:rsid w:val="00405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405661"/>
  </w:style>
  <w:style w:type="paragraph" w:styleId="a8">
    <w:name w:val="Body Text"/>
    <w:basedOn w:val="a"/>
    <w:link w:val="a9"/>
    <w:rsid w:val="00405661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40566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405661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40566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4056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405661"/>
  </w:style>
  <w:style w:type="character" w:customStyle="1" w:styleId="FontStyle12">
    <w:name w:val="Font Style12"/>
    <w:rsid w:val="00405661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405661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405661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405661"/>
    <w:pPr>
      <w:spacing w:before="100" w:beforeAutospacing="1" w:after="119"/>
    </w:pPr>
  </w:style>
  <w:style w:type="paragraph" w:styleId="ac">
    <w:name w:val="No Spacing"/>
    <w:uiPriority w:val="1"/>
    <w:qFormat/>
    <w:rsid w:val="00405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05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405661"/>
    <w:rPr>
      <w:b/>
      <w:bCs/>
    </w:rPr>
  </w:style>
  <w:style w:type="character" w:customStyle="1" w:styleId="apple-converted-space">
    <w:name w:val="apple-converted-space"/>
    <w:rsid w:val="00405661"/>
  </w:style>
  <w:style w:type="paragraph" w:styleId="ae">
    <w:name w:val="Balloon Text"/>
    <w:basedOn w:val="a"/>
    <w:link w:val="af"/>
    <w:uiPriority w:val="99"/>
    <w:semiHidden/>
    <w:unhideWhenUsed/>
    <w:rsid w:val="004056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56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405661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405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66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056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405661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405661"/>
    <w:rPr>
      <w:color w:val="0000FF"/>
      <w:u w:val="single"/>
    </w:rPr>
  </w:style>
  <w:style w:type="character" w:styleId="af2">
    <w:name w:val="FollowedHyperlink"/>
    <w:rsid w:val="00405661"/>
    <w:rPr>
      <w:color w:val="0000FF"/>
      <w:u w:val="single"/>
    </w:rPr>
  </w:style>
  <w:style w:type="paragraph" w:customStyle="1" w:styleId="xl24">
    <w:name w:val="xl24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40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405661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4056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405661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405661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405661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405661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405661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40566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05661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40566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05661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40566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405661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4056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5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05661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40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56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5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4255</Words>
  <Characters>24256</Characters>
  <Application>Microsoft Office Word</Application>
  <DocSecurity>0</DocSecurity>
  <Lines>202</Lines>
  <Paragraphs>56</Paragraphs>
  <ScaleCrop>false</ScaleCrop>
  <Company/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2016-11-28T06:47:00Z</dcterms:created>
  <dcterms:modified xsi:type="dcterms:W3CDTF">2016-11-28T06:47:00Z</dcterms:modified>
</cp:coreProperties>
</file>