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7" w:rsidRDefault="008025E7" w:rsidP="00454317">
      <w:pPr>
        <w:spacing w:after="0" w:line="240" w:lineRule="auto"/>
        <w:ind w:firstLine="720"/>
        <w:jc w:val="both"/>
        <w:rPr>
          <w:rFonts w:ascii="Times New Roman" w:hAnsi="Times New Roman"/>
          <w:sz w:val="28"/>
          <w:szCs w:val="28"/>
          <w:lang w:val="en-US"/>
        </w:rPr>
      </w:pPr>
    </w:p>
    <w:p w:rsidR="00302F54" w:rsidRDefault="00302F54" w:rsidP="00454317">
      <w:pPr>
        <w:spacing w:after="0" w:line="240" w:lineRule="auto"/>
        <w:ind w:firstLine="720"/>
        <w:jc w:val="both"/>
        <w:rPr>
          <w:rFonts w:ascii="Times New Roman" w:hAnsi="Times New Roman"/>
          <w:sz w:val="28"/>
          <w:szCs w:val="28"/>
        </w:rPr>
      </w:pPr>
      <w:r>
        <w:rPr>
          <w:rFonts w:ascii="Times New Roman" w:hAnsi="Times New Roman"/>
          <w:sz w:val="28"/>
          <w:szCs w:val="28"/>
        </w:rPr>
        <w:t xml:space="preserve">Внесудебный порядок банкротства граждан </w:t>
      </w:r>
    </w:p>
    <w:p w:rsidR="00302F54" w:rsidRPr="00302F54" w:rsidRDefault="00302F54" w:rsidP="00454317">
      <w:pPr>
        <w:spacing w:after="0" w:line="240" w:lineRule="auto"/>
        <w:ind w:firstLine="720"/>
        <w:jc w:val="both"/>
        <w:rPr>
          <w:rFonts w:ascii="Times New Roman" w:hAnsi="Times New Roman"/>
          <w:sz w:val="28"/>
          <w:szCs w:val="28"/>
        </w:rPr>
      </w:pPr>
    </w:p>
    <w:p w:rsidR="00454317" w:rsidRPr="000A405D" w:rsidRDefault="00454317" w:rsidP="00454317">
      <w:pPr>
        <w:spacing w:after="0" w:line="240" w:lineRule="auto"/>
        <w:ind w:firstLine="720"/>
        <w:jc w:val="both"/>
        <w:rPr>
          <w:rFonts w:ascii="Times New Roman" w:hAnsi="Times New Roman"/>
          <w:sz w:val="28"/>
          <w:szCs w:val="28"/>
        </w:rPr>
      </w:pPr>
      <w:r w:rsidRPr="000A405D">
        <w:rPr>
          <w:rFonts w:ascii="Times New Roman" w:hAnsi="Times New Roman"/>
          <w:sz w:val="28"/>
          <w:szCs w:val="28"/>
        </w:rPr>
        <w:t xml:space="preserve">Вот уже </w:t>
      </w:r>
      <w:r w:rsidR="001818A4">
        <w:rPr>
          <w:rFonts w:ascii="Times New Roman" w:hAnsi="Times New Roman"/>
          <w:sz w:val="28"/>
          <w:szCs w:val="28"/>
        </w:rPr>
        <w:t>почти 5</w:t>
      </w:r>
      <w:r>
        <w:rPr>
          <w:rFonts w:ascii="Times New Roman" w:hAnsi="Times New Roman"/>
          <w:sz w:val="28"/>
          <w:szCs w:val="28"/>
        </w:rPr>
        <w:t xml:space="preserve"> лет</w:t>
      </w:r>
      <w:r w:rsidRPr="000A405D">
        <w:rPr>
          <w:rFonts w:ascii="Times New Roman" w:hAnsi="Times New Roman"/>
          <w:sz w:val="28"/>
          <w:szCs w:val="28"/>
        </w:rPr>
        <w:t xml:space="preserve"> на территории России действуют нормы о банкротстве граждан.</w:t>
      </w:r>
    </w:p>
    <w:p w:rsidR="00454317" w:rsidRDefault="001818A4" w:rsidP="00BA6E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годом количество граждан, признанных Арбитражным судом несостоятельным (банкротом) неуклонно растет.</w:t>
      </w:r>
    </w:p>
    <w:p w:rsidR="00393313" w:rsidRPr="00393313" w:rsidRDefault="00393313" w:rsidP="00BA6E12">
      <w:pPr>
        <w:spacing w:after="0" w:line="240" w:lineRule="auto"/>
        <w:ind w:firstLine="709"/>
        <w:jc w:val="both"/>
        <w:rPr>
          <w:rFonts w:ascii="Times New Roman" w:hAnsi="Times New Roman" w:cs="Times New Roman"/>
          <w:sz w:val="28"/>
          <w:szCs w:val="28"/>
        </w:rPr>
      </w:pPr>
      <w:r w:rsidRPr="00393313">
        <w:rPr>
          <w:rFonts w:ascii="Times New Roman" w:hAnsi="Times New Roman" w:cs="Times New Roman"/>
          <w:sz w:val="28"/>
          <w:szCs w:val="28"/>
        </w:rPr>
        <w:t>1 сентября</w:t>
      </w:r>
      <w:r w:rsidR="001818A4">
        <w:rPr>
          <w:rFonts w:ascii="Times New Roman" w:hAnsi="Times New Roman" w:cs="Times New Roman"/>
          <w:sz w:val="28"/>
          <w:szCs w:val="28"/>
        </w:rPr>
        <w:t xml:space="preserve"> 2020 года</w:t>
      </w:r>
      <w:r w:rsidRPr="00393313">
        <w:rPr>
          <w:rFonts w:ascii="Times New Roman" w:hAnsi="Times New Roman" w:cs="Times New Roman"/>
          <w:sz w:val="28"/>
          <w:szCs w:val="28"/>
        </w:rPr>
        <w:t xml:space="preserve"> вступают в силу изменения, касающиеся внесудебного банкротства граждан.</w:t>
      </w:r>
    </w:p>
    <w:p w:rsidR="00393313" w:rsidRDefault="00393313" w:rsidP="00BA6E12">
      <w:pPr>
        <w:spacing w:after="0" w:line="240" w:lineRule="auto"/>
        <w:ind w:firstLine="709"/>
        <w:jc w:val="both"/>
        <w:rPr>
          <w:rFonts w:ascii="Times New Roman" w:hAnsi="Times New Roman" w:cs="Times New Roman"/>
          <w:sz w:val="28"/>
          <w:szCs w:val="28"/>
        </w:rPr>
      </w:pPr>
      <w:r w:rsidRPr="00393313">
        <w:rPr>
          <w:rFonts w:ascii="Times New Roman" w:hAnsi="Times New Roman" w:cs="Times New Roman"/>
          <w:sz w:val="28"/>
          <w:szCs w:val="28"/>
        </w:rPr>
        <w:t xml:space="preserve">С заявлением о внесудебном банкротстве может обратиться гражданин, общий размер денежных обязательств </w:t>
      </w:r>
      <w:r>
        <w:rPr>
          <w:rFonts w:ascii="Times New Roman" w:hAnsi="Times New Roman" w:cs="Times New Roman"/>
          <w:sz w:val="28"/>
          <w:szCs w:val="28"/>
        </w:rPr>
        <w:t xml:space="preserve"> </w:t>
      </w:r>
      <w:r w:rsidRPr="00393313">
        <w:rPr>
          <w:rFonts w:ascii="Times New Roman" w:hAnsi="Times New Roman" w:cs="Times New Roman"/>
          <w:sz w:val="28"/>
          <w:szCs w:val="28"/>
        </w:rPr>
        <w:t xml:space="preserve">которого составляет не менее </w:t>
      </w:r>
      <w:r>
        <w:rPr>
          <w:rFonts w:ascii="Times New Roman" w:hAnsi="Times New Roman" w:cs="Times New Roman"/>
          <w:sz w:val="28"/>
          <w:szCs w:val="28"/>
        </w:rPr>
        <w:t xml:space="preserve">50 000 </w:t>
      </w:r>
      <w:r w:rsidRPr="00393313">
        <w:rPr>
          <w:rFonts w:ascii="Times New Roman" w:hAnsi="Times New Roman" w:cs="Times New Roman"/>
          <w:sz w:val="28"/>
          <w:szCs w:val="28"/>
        </w:rPr>
        <w:t xml:space="preserve"> рублей и не более </w:t>
      </w:r>
      <w:r>
        <w:rPr>
          <w:rFonts w:ascii="Times New Roman" w:hAnsi="Times New Roman" w:cs="Times New Roman"/>
          <w:sz w:val="28"/>
          <w:szCs w:val="28"/>
        </w:rPr>
        <w:t>500 000</w:t>
      </w:r>
      <w:r w:rsidRPr="00393313">
        <w:rPr>
          <w:rFonts w:ascii="Times New Roman" w:hAnsi="Times New Roman" w:cs="Times New Roman"/>
          <w:sz w:val="28"/>
          <w:szCs w:val="28"/>
        </w:rPr>
        <w:t xml:space="preserve"> рублей, если на дату подачи такого заявления в отношении</w:t>
      </w:r>
      <w:r>
        <w:rPr>
          <w:rFonts w:ascii="Times New Roman" w:hAnsi="Times New Roman" w:cs="Times New Roman"/>
          <w:sz w:val="28"/>
          <w:szCs w:val="28"/>
        </w:rPr>
        <w:t xml:space="preserve"> </w:t>
      </w:r>
      <w:r w:rsidRPr="00393313">
        <w:rPr>
          <w:rFonts w:ascii="Times New Roman" w:hAnsi="Times New Roman" w:cs="Times New Roman"/>
          <w:sz w:val="28"/>
          <w:szCs w:val="28"/>
        </w:rPr>
        <w:t xml:space="preserve"> </w:t>
      </w:r>
      <w:r>
        <w:rPr>
          <w:rFonts w:ascii="Times New Roman" w:hAnsi="Times New Roman" w:cs="Times New Roman"/>
          <w:sz w:val="28"/>
          <w:szCs w:val="28"/>
        </w:rPr>
        <w:t>н</w:t>
      </w:r>
      <w:r w:rsidRPr="00393313">
        <w:rPr>
          <w:rFonts w:ascii="Times New Roman" w:hAnsi="Times New Roman" w:cs="Times New Roman"/>
          <w:sz w:val="28"/>
          <w:szCs w:val="28"/>
        </w:rPr>
        <w:t>его окончено исполнительное производство по причине отсутствия  у должника имущества, на которо</w:t>
      </w:r>
      <w:r>
        <w:rPr>
          <w:rFonts w:ascii="Times New Roman" w:hAnsi="Times New Roman" w:cs="Times New Roman"/>
          <w:sz w:val="28"/>
          <w:szCs w:val="28"/>
        </w:rPr>
        <w:t>е может быть обращено взыскание.</w:t>
      </w:r>
    </w:p>
    <w:p w:rsidR="00BA6E12" w:rsidRPr="00BA6E12" w:rsidRDefault="00393313" w:rsidP="00BA6E12">
      <w:pPr>
        <w:pStyle w:val="a6"/>
        <w:spacing w:before="0" w:beforeAutospacing="0" w:after="0" w:afterAutospacing="0"/>
        <w:ind w:firstLine="709"/>
        <w:jc w:val="both"/>
        <w:rPr>
          <w:sz w:val="28"/>
          <w:szCs w:val="28"/>
        </w:rPr>
      </w:pPr>
      <w:r w:rsidRPr="00BA6E12">
        <w:rPr>
          <w:sz w:val="28"/>
          <w:szCs w:val="28"/>
        </w:rPr>
        <w:t>Заявление</w:t>
      </w:r>
      <w:r w:rsidR="00BA6E12" w:rsidRPr="00BA6E12">
        <w:rPr>
          <w:sz w:val="28"/>
          <w:szCs w:val="28"/>
        </w:rPr>
        <w:t xml:space="preserve"> о банкротстве, с указанием  всех известных ему кредиторов и размера обязательств перед ним,  </w:t>
      </w:r>
      <w:r w:rsidRPr="00BA6E12">
        <w:rPr>
          <w:sz w:val="28"/>
          <w:szCs w:val="28"/>
        </w:rPr>
        <w:t xml:space="preserve">подается </w:t>
      </w:r>
      <w:r w:rsidR="00C02319">
        <w:rPr>
          <w:sz w:val="28"/>
          <w:szCs w:val="28"/>
        </w:rPr>
        <w:t xml:space="preserve">гражданином </w:t>
      </w:r>
      <w:r w:rsidRPr="00BA6E12">
        <w:rPr>
          <w:sz w:val="28"/>
          <w:szCs w:val="28"/>
        </w:rPr>
        <w:t>в МФЦ</w:t>
      </w:r>
      <w:r w:rsidR="00BA6E12" w:rsidRPr="00BA6E12">
        <w:rPr>
          <w:sz w:val="28"/>
          <w:szCs w:val="28"/>
        </w:rPr>
        <w:t>.</w:t>
      </w:r>
    </w:p>
    <w:p w:rsidR="00BA6E12" w:rsidRDefault="00393313" w:rsidP="00BA6E12">
      <w:pPr>
        <w:pStyle w:val="a6"/>
        <w:spacing w:before="0" w:beforeAutospacing="0" w:after="0" w:afterAutospacing="0"/>
        <w:ind w:firstLine="709"/>
        <w:jc w:val="both"/>
        <w:rPr>
          <w:sz w:val="28"/>
          <w:szCs w:val="28"/>
        </w:rPr>
      </w:pPr>
      <w:r w:rsidRPr="00BA6E12">
        <w:rPr>
          <w:sz w:val="28"/>
          <w:szCs w:val="28"/>
        </w:rPr>
        <w:t xml:space="preserve"> </w:t>
      </w:r>
      <w:r w:rsidR="00BA6E12" w:rsidRPr="00BA6E12">
        <w:rPr>
          <w:sz w:val="28"/>
          <w:szCs w:val="28"/>
        </w:rPr>
        <w:t xml:space="preserve">МФЦ проверяет </w:t>
      </w:r>
      <w:r w:rsidRPr="00BA6E12">
        <w:rPr>
          <w:sz w:val="28"/>
          <w:szCs w:val="28"/>
        </w:rPr>
        <w:t xml:space="preserve"> заявителя на предмет соответствия</w:t>
      </w:r>
      <w:r w:rsidR="00BA6E12" w:rsidRPr="00BA6E12">
        <w:rPr>
          <w:sz w:val="28"/>
          <w:szCs w:val="28"/>
        </w:rPr>
        <w:t xml:space="preserve"> обязательным критериям, и </w:t>
      </w:r>
      <w:r w:rsidRPr="00BA6E12">
        <w:rPr>
          <w:sz w:val="28"/>
          <w:szCs w:val="28"/>
        </w:rPr>
        <w:t>разме</w:t>
      </w:r>
      <w:r w:rsidR="00BA6E12" w:rsidRPr="00BA6E12">
        <w:rPr>
          <w:sz w:val="28"/>
          <w:szCs w:val="28"/>
        </w:rPr>
        <w:t>щает</w:t>
      </w:r>
      <w:r w:rsidRPr="00BA6E12">
        <w:rPr>
          <w:sz w:val="28"/>
          <w:szCs w:val="28"/>
        </w:rPr>
        <w:t xml:space="preserve"> информацию </w:t>
      </w:r>
      <w:r w:rsidR="00BA6E12" w:rsidRPr="00BA6E12">
        <w:rPr>
          <w:sz w:val="28"/>
          <w:szCs w:val="28"/>
        </w:rPr>
        <w:t xml:space="preserve"> о возбуждении процедуры внесудебного банкротства гражданина </w:t>
      </w:r>
      <w:r w:rsidRPr="00BA6E12">
        <w:rPr>
          <w:sz w:val="28"/>
          <w:szCs w:val="28"/>
        </w:rPr>
        <w:t xml:space="preserve">в Едином федеральном реестре сведений о банкротстве (ЕФРСБ). </w:t>
      </w:r>
    </w:p>
    <w:p w:rsidR="00BA6E12" w:rsidRPr="00BA6E12" w:rsidRDefault="00BA6E12" w:rsidP="00BA6E12">
      <w:pPr>
        <w:pStyle w:val="a6"/>
        <w:spacing w:before="0" w:beforeAutospacing="0" w:after="0" w:afterAutospacing="0"/>
        <w:ind w:firstLine="709"/>
        <w:jc w:val="both"/>
        <w:rPr>
          <w:sz w:val="28"/>
          <w:szCs w:val="28"/>
        </w:rPr>
      </w:pPr>
      <w:r>
        <w:rPr>
          <w:sz w:val="28"/>
          <w:szCs w:val="28"/>
        </w:rPr>
        <w:t>Процедура банкротства длится 6 месяцев.</w:t>
      </w:r>
    </w:p>
    <w:p w:rsidR="00BA6E12" w:rsidRDefault="00BA6E12" w:rsidP="00BA6E12">
      <w:pPr>
        <w:pStyle w:val="a6"/>
        <w:spacing w:before="0" w:beforeAutospacing="0" w:after="0" w:afterAutospacing="0"/>
        <w:ind w:firstLine="709"/>
        <w:jc w:val="both"/>
        <w:rPr>
          <w:sz w:val="28"/>
          <w:szCs w:val="28"/>
        </w:rPr>
      </w:pPr>
      <w:r w:rsidRPr="00BA6E12">
        <w:rPr>
          <w:sz w:val="28"/>
          <w:szCs w:val="28"/>
        </w:rPr>
        <w:t xml:space="preserve">С момента начала процедуры внесудебного банкротства прекращается начисление неустоек, штрафов, пеней, а также процентов по всем обязательствам гражданина. На время процедуры гражданину запрещается брать новые займы, кредиты, выступать поручителем. </w:t>
      </w:r>
    </w:p>
    <w:p w:rsidR="00454317" w:rsidRDefault="00454317" w:rsidP="00454317">
      <w:pPr>
        <w:spacing w:after="0" w:line="240" w:lineRule="auto"/>
        <w:ind w:firstLine="709"/>
        <w:jc w:val="both"/>
        <w:rPr>
          <w:rFonts w:ascii="Times New Roman" w:eastAsia="Times New Roman" w:hAnsi="Times New Roman" w:cs="Times New Roman"/>
          <w:sz w:val="28"/>
          <w:szCs w:val="28"/>
          <w:lang w:eastAsia="ru-RU"/>
        </w:rPr>
      </w:pPr>
      <w:r w:rsidRPr="00454317">
        <w:rPr>
          <w:rFonts w:ascii="Times New Roman" w:hAnsi="Times New Roman" w:cs="Times New Roman"/>
          <w:sz w:val="28"/>
          <w:szCs w:val="28"/>
        </w:rPr>
        <w:t xml:space="preserve">В целях </w:t>
      </w:r>
      <w:proofErr w:type="gramStart"/>
      <w:r w:rsidRPr="00454317">
        <w:rPr>
          <w:rFonts w:ascii="Times New Roman" w:hAnsi="Times New Roman" w:cs="Times New Roman"/>
          <w:sz w:val="28"/>
          <w:szCs w:val="28"/>
        </w:rPr>
        <w:t xml:space="preserve">снижения </w:t>
      </w:r>
      <w:r w:rsidRPr="00454317">
        <w:rPr>
          <w:rFonts w:ascii="Times New Roman" w:eastAsia="Times New Roman" w:hAnsi="Times New Roman" w:cs="Times New Roman"/>
          <w:sz w:val="28"/>
          <w:szCs w:val="28"/>
          <w:lang w:eastAsia="ru-RU"/>
        </w:rPr>
        <w:t>риска нарушения интересов кредиторов</w:t>
      </w:r>
      <w:proofErr w:type="gramEnd"/>
      <w:r w:rsidRPr="004543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454317">
        <w:rPr>
          <w:rFonts w:ascii="Times New Roman" w:eastAsia="Times New Roman" w:hAnsi="Times New Roman" w:cs="Times New Roman"/>
          <w:sz w:val="28"/>
          <w:szCs w:val="28"/>
          <w:lang w:eastAsia="ru-RU"/>
        </w:rPr>
        <w:t>исключения мошенничества со стороны недобросовестных должников указанный закон предоставляет кредиторам расширенные полномочия.</w:t>
      </w:r>
    </w:p>
    <w:p w:rsidR="00454317" w:rsidRPr="00454317" w:rsidRDefault="00454317" w:rsidP="00454317">
      <w:pPr>
        <w:spacing w:after="0" w:line="240" w:lineRule="auto"/>
        <w:ind w:firstLine="709"/>
        <w:jc w:val="both"/>
        <w:rPr>
          <w:rFonts w:ascii="Times New Roman" w:hAnsi="Times New Roman" w:cs="Times New Roman"/>
          <w:sz w:val="28"/>
          <w:szCs w:val="28"/>
        </w:rPr>
      </w:pPr>
      <w:r w:rsidRPr="00454317">
        <w:rPr>
          <w:rFonts w:ascii="Times New Roman" w:hAnsi="Times New Roman" w:cs="Times New Roman"/>
          <w:sz w:val="28"/>
          <w:szCs w:val="28"/>
        </w:rPr>
        <w:t xml:space="preserve">Так, предусмотрена возможность кредитора, обязательства перед которым не были раскрыты должником, требовать инициирования банкротства гражданина по общим правилам до дня завершения процедуры внесудебного банкротства. Кроме того, закон предусматривает право кредитора проверять, действительно ли у должника нет имущества. То есть, кредиторы могут подавать запросы в государственные органы, проверять сделки, </w:t>
      </w:r>
      <w:r w:rsidR="00C02319">
        <w:rPr>
          <w:rFonts w:ascii="Times New Roman" w:hAnsi="Times New Roman" w:cs="Times New Roman"/>
          <w:sz w:val="28"/>
          <w:szCs w:val="28"/>
        </w:rPr>
        <w:t>выявлять</w:t>
      </w:r>
      <w:r w:rsidRPr="00454317">
        <w:rPr>
          <w:rFonts w:ascii="Times New Roman" w:hAnsi="Times New Roman" w:cs="Times New Roman"/>
          <w:sz w:val="28"/>
          <w:szCs w:val="28"/>
        </w:rPr>
        <w:t xml:space="preserve"> имущество банкротов, искать скрытую собственность. </w:t>
      </w:r>
    </w:p>
    <w:p w:rsidR="00454317" w:rsidRPr="00454317" w:rsidRDefault="00454317" w:rsidP="00454317">
      <w:pPr>
        <w:spacing w:after="0" w:line="240" w:lineRule="auto"/>
        <w:ind w:firstLine="709"/>
        <w:jc w:val="both"/>
        <w:rPr>
          <w:rFonts w:ascii="Times New Roman" w:hAnsi="Times New Roman" w:cs="Times New Roman"/>
          <w:sz w:val="28"/>
          <w:szCs w:val="28"/>
        </w:rPr>
      </w:pPr>
      <w:r w:rsidRPr="00454317">
        <w:rPr>
          <w:rFonts w:ascii="Times New Roman" w:hAnsi="Times New Roman" w:cs="Times New Roman"/>
          <w:sz w:val="28"/>
          <w:szCs w:val="28"/>
        </w:rPr>
        <w:t>В случае обнаружения имущества дело подлежит рассмотрению арбитражным судом на общих основаниях, а внесудебная процедура прекращается.</w:t>
      </w:r>
    </w:p>
    <w:p w:rsidR="00BA6E12" w:rsidRPr="00BA6E12" w:rsidRDefault="00BA6E12" w:rsidP="00BA6E12">
      <w:pPr>
        <w:pStyle w:val="a6"/>
        <w:spacing w:before="0" w:beforeAutospacing="0" w:after="0" w:afterAutospacing="0"/>
        <w:ind w:firstLine="709"/>
        <w:jc w:val="both"/>
        <w:rPr>
          <w:sz w:val="28"/>
          <w:szCs w:val="28"/>
        </w:rPr>
      </w:pPr>
      <w:r w:rsidRPr="00BA6E12">
        <w:rPr>
          <w:sz w:val="28"/>
          <w:szCs w:val="28"/>
        </w:rPr>
        <w:t xml:space="preserve">По истечении </w:t>
      </w:r>
      <w:r w:rsidR="00C02319">
        <w:rPr>
          <w:sz w:val="28"/>
          <w:szCs w:val="28"/>
        </w:rPr>
        <w:t>6</w:t>
      </w:r>
      <w:r w:rsidRPr="00BA6E12">
        <w:rPr>
          <w:sz w:val="28"/>
          <w:szCs w:val="28"/>
        </w:rPr>
        <w:t xml:space="preserve"> месяцев завершается процедура внесудебного банкротства </w:t>
      </w:r>
      <w:proofErr w:type="gramStart"/>
      <w:r w:rsidRPr="00BA6E12">
        <w:rPr>
          <w:sz w:val="28"/>
          <w:szCs w:val="28"/>
        </w:rPr>
        <w:t>гражданина</w:t>
      </w:r>
      <w:proofErr w:type="gramEnd"/>
      <w:r w:rsidRPr="00BA6E12">
        <w:rPr>
          <w:sz w:val="28"/>
          <w:szCs w:val="28"/>
        </w:rPr>
        <w:t xml:space="preserve"> и такой гражданин освобождается от  всех указанных им в заявлении долгов.</w:t>
      </w:r>
    </w:p>
    <w:p w:rsidR="005E7DB8" w:rsidRDefault="00302F54" w:rsidP="005E7DB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E7DB8" w:rsidRPr="005E7DB8">
        <w:rPr>
          <w:rFonts w:ascii="Times New Roman" w:hAnsi="Times New Roman" w:cs="Times New Roman"/>
          <w:sz w:val="28"/>
          <w:szCs w:val="28"/>
        </w:rPr>
        <w:t xml:space="preserve">Что примечательно, рассмотрение заявления о признании гражданина банкротом во внесудебном порядке в МФЦ, как и размещение сведений </w:t>
      </w:r>
      <w:r w:rsidR="00C02319">
        <w:rPr>
          <w:rFonts w:ascii="Times New Roman" w:hAnsi="Times New Roman" w:cs="Times New Roman"/>
          <w:sz w:val="28"/>
          <w:szCs w:val="28"/>
        </w:rPr>
        <w:t xml:space="preserve">о таком банкротстве </w:t>
      </w:r>
      <w:r w:rsidR="005E7DB8" w:rsidRPr="005E7DB8">
        <w:rPr>
          <w:rFonts w:ascii="Times New Roman" w:hAnsi="Times New Roman" w:cs="Times New Roman"/>
          <w:sz w:val="28"/>
          <w:szCs w:val="28"/>
        </w:rPr>
        <w:t>в ЕФРСБ осуществляется без взимания платы.</w:t>
      </w:r>
    </w:p>
    <w:p w:rsidR="001818A4" w:rsidRDefault="008025E7" w:rsidP="001818A4">
      <w:pPr>
        <w:pStyle w:val="a6"/>
        <w:spacing w:before="0" w:beforeAutospacing="0" w:after="0" w:afterAutospacing="0"/>
        <w:ind w:firstLine="720"/>
        <w:jc w:val="both"/>
        <w:rPr>
          <w:sz w:val="28"/>
          <w:szCs w:val="28"/>
        </w:rPr>
      </w:pPr>
      <w:r>
        <w:rPr>
          <w:sz w:val="28"/>
          <w:szCs w:val="28"/>
        </w:rPr>
        <w:t>Напомним, н</w:t>
      </w:r>
      <w:r w:rsidR="001818A4">
        <w:rPr>
          <w:sz w:val="28"/>
          <w:szCs w:val="28"/>
        </w:rPr>
        <w:t>орм</w:t>
      </w:r>
      <w:r>
        <w:rPr>
          <w:sz w:val="28"/>
          <w:szCs w:val="28"/>
        </w:rPr>
        <w:t>ы</w:t>
      </w:r>
      <w:r w:rsidR="001818A4">
        <w:rPr>
          <w:sz w:val="28"/>
          <w:szCs w:val="28"/>
        </w:rPr>
        <w:t xml:space="preserve"> о возможности признания гражданина несостоятельным (банкротом)  в судебном порядке вступили в силу  </w:t>
      </w:r>
      <w:r w:rsidR="001818A4" w:rsidRPr="000A405D">
        <w:rPr>
          <w:sz w:val="28"/>
          <w:szCs w:val="28"/>
        </w:rPr>
        <w:t>01.10.2015</w:t>
      </w:r>
      <w:r w:rsidR="001818A4">
        <w:rPr>
          <w:sz w:val="28"/>
          <w:szCs w:val="28"/>
        </w:rPr>
        <w:t xml:space="preserve"> года.</w:t>
      </w:r>
    </w:p>
    <w:p w:rsidR="001818A4" w:rsidRDefault="001818A4" w:rsidP="001818A4">
      <w:pPr>
        <w:pStyle w:val="a6"/>
        <w:spacing w:before="0" w:beforeAutospacing="0" w:after="0" w:afterAutospacing="0"/>
        <w:ind w:firstLine="720"/>
        <w:jc w:val="both"/>
        <w:rPr>
          <w:sz w:val="28"/>
          <w:szCs w:val="28"/>
        </w:rPr>
      </w:pPr>
      <w:r w:rsidRPr="000A405D">
        <w:rPr>
          <w:sz w:val="28"/>
          <w:szCs w:val="28"/>
        </w:rPr>
        <w:t xml:space="preserve"> </w:t>
      </w:r>
      <w:r>
        <w:rPr>
          <w:sz w:val="28"/>
          <w:szCs w:val="28"/>
        </w:rPr>
        <w:t>С заявлением в арбитражный суд  о признании гражданина банкротом может обратиться как сам должник, так и кредиторы при наличии задолженности свыше 500 000 рублей</w:t>
      </w:r>
      <w:r w:rsidR="00C02319">
        <w:rPr>
          <w:sz w:val="28"/>
          <w:szCs w:val="28"/>
        </w:rPr>
        <w:t>,</w:t>
      </w:r>
      <w:r>
        <w:rPr>
          <w:sz w:val="28"/>
          <w:szCs w:val="28"/>
        </w:rPr>
        <w:t xml:space="preserve"> не</w:t>
      </w:r>
      <w:r w:rsidR="00DF08B4">
        <w:rPr>
          <w:sz w:val="28"/>
          <w:szCs w:val="28"/>
        </w:rPr>
        <w:t xml:space="preserve"> </w:t>
      </w:r>
      <w:r>
        <w:rPr>
          <w:sz w:val="28"/>
          <w:szCs w:val="28"/>
        </w:rPr>
        <w:t xml:space="preserve">исполненной </w:t>
      </w:r>
      <w:r w:rsidR="00C02319">
        <w:rPr>
          <w:sz w:val="28"/>
          <w:szCs w:val="28"/>
        </w:rPr>
        <w:t xml:space="preserve">им </w:t>
      </w:r>
      <w:r>
        <w:rPr>
          <w:sz w:val="28"/>
          <w:szCs w:val="28"/>
        </w:rPr>
        <w:t>в течение 3 ме</w:t>
      </w:r>
      <w:r w:rsidR="00302F54">
        <w:rPr>
          <w:sz w:val="28"/>
          <w:szCs w:val="28"/>
        </w:rPr>
        <w:t>сяцев</w:t>
      </w:r>
      <w:proofErr w:type="gramStart"/>
      <w:r w:rsidR="00302F54">
        <w:rPr>
          <w:sz w:val="28"/>
          <w:szCs w:val="28"/>
        </w:rPr>
        <w:t xml:space="preserve">.», - </w:t>
      </w:r>
      <w:proofErr w:type="gramEnd"/>
      <w:r w:rsidR="00BD22A2">
        <w:rPr>
          <w:sz w:val="28"/>
          <w:szCs w:val="28"/>
        </w:rPr>
        <w:t>пояснила</w:t>
      </w:r>
      <w:r w:rsidR="00302F54">
        <w:rPr>
          <w:sz w:val="28"/>
          <w:szCs w:val="28"/>
        </w:rPr>
        <w:t xml:space="preserve"> начальник отдела по контролю (надзору)</w:t>
      </w:r>
      <w:r w:rsidR="00CC448B">
        <w:rPr>
          <w:sz w:val="28"/>
          <w:szCs w:val="28"/>
        </w:rPr>
        <w:t xml:space="preserve"> в сфере саморегулируемых организаций  Управления Росреестра по Курганской области Елена Толмачева.</w:t>
      </w:r>
      <w:bookmarkStart w:id="0" w:name="_GoBack"/>
      <w:bookmarkEnd w:id="0"/>
    </w:p>
    <w:p w:rsidR="001818A4" w:rsidRDefault="001818A4" w:rsidP="001818A4">
      <w:pPr>
        <w:pStyle w:val="a6"/>
        <w:spacing w:before="0" w:beforeAutospacing="0" w:after="0" w:afterAutospacing="0"/>
        <w:ind w:firstLine="720"/>
        <w:jc w:val="both"/>
        <w:rPr>
          <w:sz w:val="28"/>
          <w:szCs w:val="28"/>
        </w:rPr>
      </w:pPr>
    </w:p>
    <w:p w:rsidR="00454317" w:rsidRPr="00454317" w:rsidRDefault="00454317" w:rsidP="00454317">
      <w:pPr>
        <w:ind w:firstLine="709"/>
        <w:jc w:val="both"/>
        <w:rPr>
          <w:rFonts w:ascii="Times New Roman" w:eastAsia="Times New Roman" w:hAnsi="Times New Roman" w:cs="Times New Roman"/>
          <w:sz w:val="24"/>
          <w:szCs w:val="24"/>
          <w:lang w:eastAsia="ru-RU"/>
        </w:rPr>
      </w:pPr>
      <w:r w:rsidRPr="00454317">
        <w:rPr>
          <w:rFonts w:ascii="Times New Roman" w:eastAsia="Times New Roman" w:hAnsi="Times New Roman" w:cs="Times New Roman"/>
          <w:sz w:val="28"/>
          <w:szCs w:val="28"/>
          <w:lang w:eastAsia="ru-RU"/>
        </w:rPr>
        <w:br/>
      </w:r>
    </w:p>
    <w:sectPr w:rsidR="00454317" w:rsidRPr="00454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21"/>
    <w:rsid w:val="000D0721"/>
    <w:rsid w:val="001818A4"/>
    <w:rsid w:val="00302F54"/>
    <w:rsid w:val="00393313"/>
    <w:rsid w:val="00454317"/>
    <w:rsid w:val="005E7DB8"/>
    <w:rsid w:val="008025E7"/>
    <w:rsid w:val="00BA6E12"/>
    <w:rsid w:val="00BC7B84"/>
    <w:rsid w:val="00BD22A2"/>
    <w:rsid w:val="00C02319"/>
    <w:rsid w:val="00CC448B"/>
    <w:rsid w:val="00DF08B4"/>
    <w:rsid w:val="00EE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721"/>
    <w:rPr>
      <w:color w:val="0000FF" w:themeColor="hyperlink"/>
      <w:u w:val="single"/>
    </w:rPr>
  </w:style>
  <w:style w:type="character" w:customStyle="1" w:styleId="a4">
    <w:name w:val="Сравнение редакций. Добавленный фрагмент"/>
    <w:uiPriority w:val="99"/>
    <w:rsid w:val="000D0721"/>
    <w:rPr>
      <w:color w:val="000000"/>
      <w:shd w:val="clear" w:color="auto" w:fill="C1D7FF"/>
    </w:rPr>
  </w:style>
  <w:style w:type="character" w:styleId="a5">
    <w:name w:val="FollowedHyperlink"/>
    <w:basedOn w:val="a0"/>
    <w:uiPriority w:val="99"/>
    <w:semiHidden/>
    <w:unhideWhenUsed/>
    <w:rsid w:val="00393313"/>
    <w:rPr>
      <w:color w:val="800080" w:themeColor="followedHyperlink"/>
      <w:u w:val="single"/>
    </w:rPr>
  </w:style>
  <w:style w:type="paragraph" w:styleId="a6">
    <w:name w:val="Normal (Web)"/>
    <w:basedOn w:val="a"/>
    <w:unhideWhenUsed/>
    <w:rsid w:val="00393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721"/>
    <w:rPr>
      <w:color w:val="0000FF" w:themeColor="hyperlink"/>
      <w:u w:val="single"/>
    </w:rPr>
  </w:style>
  <w:style w:type="character" w:customStyle="1" w:styleId="a4">
    <w:name w:val="Сравнение редакций. Добавленный фрагмент"/>
    <w:uiPriority w:val="99"/>
    <w:rsid w:val="000D0721"/>
    <w:rPr>
      <w:color w:val="000000"/>
      <w:shd w:val="clear" w:color="auto" w:fill="C1D7FF"/>
    </w:rPr>
  </w:style>
  <w:style w:type="character" w:styleId="a5">
    <w:name w:val="FollowedHyperlink"/>
    <w:basedOn w:val="a0"/>
    <w:uiPriority w:val="99"/>
    <w:semiHidden/>
    <w:unhideWhenUsed/>
    <w:rsid w:val="00393313"/>
    <w:rPr>
      <w:color w:val="800080" w:themeColor="followedHyperlink"/>
      <w:u w:val="single"/>
    </w:rPr>
  </w:style>
  <w:style w:type="paragraph" w:styleId="a6">
    <w:name w:val="Normal (Web)"/>
    <w:basedOn w:val="a"/>
    <w:unhideWhenUsed/>
    <w:rsid w:val="00393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1425">
      <w:bodyDiv w:val="1"/>
      <w:marLeft w:val="0"/>
      <w:marRight w:val="0"/>
      <w:marTop w:val="0"/>
      <w:marBottom w:val="0"/>
      <w:divBdr>
        <w:top w:val="none" w:sz="0" w:space="0" w:color="auto"/>
        <w:left w:val="none" w:sz="0" w:space="0" w:color="auto"/>
        <w:bottom w:val="none" w:sz="0" w:space="0" w:color="auto"/>
        <w:right w:val="none" w:sz="0" w:space="0" w:color="auto"/>
      </w:divBdr>
    </w:div>
    <w:div w:id="1152521288">
      <w:bodyDiv w:val="1"/>
      <w:marLeft w:val="0"/>
      <w:marRight w:val="0"/>
      <w:marTop w:val="0"/>
      <w:marBottom w:val="0"/>
      <w:divBdr>
        <w:top w:val="none" w:sz="0" w:space="0" w:color="auto"/>
        <w:left w:val="none" w:sz="0" w:space="0" w:color="auto"/>
        <w:bottom w:val="none" w:sz="0" w:space="0" w:color="auto"/>
        <w:right w:val="none" w:sz="0" w:space="0" w:color="auto"/>
      </w:divBdr>
      <w:divsChild>
        <w:div w:id="490947293">
          <w:marLeft w:val="0"/>
          <w:marRight w:val="0"/>
          <w:marTop w:val="0"/>
          <w:marBottom w:val="0"/>
          <w:divBdr>
            <w:top w:val="none" w:sz="0" w:space="0" w:color="auto"/>
            <w:left w:val="none" w:sz="0" w:space="0" w:color="auto"/>
            <w:bottom w:val="none" w:sz="0" w:space="0" w:color="auto"/>
            <w:right w:val="none" w:sz="0" w:space="0" w:color="auto"/>
          </w:divBdr>
        </w:div>
      </w:divsChild>
    </w:div>
    <w:div w:id="1268079813">
      <w:bodyDiv w:val="1"/>
      <w:marLeft w:val="0"/>
      <w:marRight w:val="0"/>
      <w:marTop w:val="0"/>
      <w:marBottom w:val="0"/>
      <w:divBdr>
        <w:top w:val="none" w:sz="0" w:space="0" w:color="auto"/>
        <w:left w:val="none" w:sz="0" w:space="0" w:color="auto"/>
        <w:bottom w:val="none" w:sz="0" w:space="0" w:color="auto"/>
        <w:right w:val="none" w:sz="0" w:space="0" w:color="auto"/>
      </w:divBdr>
      <w:divsChild>
        <w:div w:id="1812290902">
          <w:marLeft w:val="0"/>
          <w:marRight w:val="0"/>
          <w:marTop w:val="0"/>
          <w:marBottom w:val="0"/>
          <w:divBdr>
            <w:top w:val="none" w:sz="0" w:space="0" w:color="auto"/>
            <w:left w:val="none" w:sz="0" w:space="0" w:color="auto"/>
            <w:bottom w:val="none" w:sz="0" w:space="0" w:color="auto"/>
            <w:right w:val="none" w:sz="0" w:space="0" w:color="auto"/>
          </w:divBdr>
        </w:div>
      </w:divsChild>
    </w:div>
    <w:div w:id="1638562066">
      <w:bodyDiv w:val="1"/>
      <w:marLeft w:val="0"/>
      <w:marRight w:val="0"/>
      <w:marTop w:val="0"/>
      <w:marBottom w:val="0"/>
      <w:divBdr>
        <w:top w:val="none" w:sz="0" w:space="0" w:color="auto"/>
        <w:left w:val="none" w:sz="0" w:space="0" w:color="auto"/>
        <w:bottom w:val="none" w:sz="0" w:space="0" w:color="auto"/>
        <w:right w:val="none" w:sz="0" w:space="0" w:color="auto"/>
      </w:divBdr>
      <w:divsChild>
        <w:div w:id="205615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Елена Валерьевна</dc:creator>
  <cp:lastModifiedBy>Ананьева Нина Витальевна</cp:lastModifiedBy>
  <cp:revision>5</cp:revision>
  <dcterms:created xsi:type="dcterms:W3CDTF">2020-08-24T11:50:00Z</dcterms:created>
  <dcterms:modified xsi:type="dcterms:W3CDTF">2020-08-26T10:33:00Z</dcterms:modified>
</cp:coreProperties>
</file>