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F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>Приложение 11</w:t>
      </w:r>
    </w:p>
    <w:p w:rsidR="00DB57C2" w:rsidRP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 xml:space="preserve"> к  решению Белозерской районной Думы </w:t>
      </w:r>
    </w:p>
    <w:p w:rsid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>от «</w:t>
      </w:r>
      <w:r w:rsidR="00F84D4F">
        <w:rPr>
          <w:bCs/>
          <w:sz w:val="22"/>
        </w:rPr>
        <w:t>23</w:t>
      </w:r>
      <w:r w:rsidRPr="00DB57C2">
        <w:rPr>
          <w:bCs/>
          <w:sz w:val="22"/>
        </w:rPr>
        <w:t xml:space="preserve">» декабря 2016 года  № </w:t>
      </w:r>
      <w:r w:rsidR="00F84D4F">
        <w:rPr>
          <w:bCs/>
          <w:sz w:val="22"/>
        </w:rPr>
        <w:t>87</w:t>
      </w:r>
    </w:p>
    <w:p w:rsidR="00DB57C2" w:rsidRP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DB57C2" w:rsidRDefault="00DB57C2" w:rsidP="00DB57C2">
      <w:pPr>
        <w:jc w:val="center"/>
        <w:rPr>
          <w:b/>
          <w:bCs/>
          <w:sz w:val="20"/>
          <w:szCs w:val="20"/>
        </w:rPr>
      </w:pPr>
    </w:p>
    <w:p w:rsidR="00DB57C2" w:rsidRPr="00DB57C2" w:rsidRDefault="00DB57C2" w:rsidP="00DB57C2">
      <w:pPr>
        <w:jc w:val="center"/>
        <w:rPr>
          <w:sz w:val="32"/>
        </w:rPr>
      </w:pPr>
      <w:r w:rsidRPr="00DB57C2">
        <w:rPr>
          <w:b/>
          <w:bCs/>
          <w:szCs w:val="20"/>
        </w:rPr>
        <w:t xml:space="preserve">Межбюджетные трансферты  из бюджета Белозерского района бюджетам поселений, </w:t>
      </w:r>
      <w:r w:rsidRPr="00DB57C2">
        <w:rPr>
          <w:b/>
          <w:bCs/>
          <w:szCs w:val="20"/>
        </w:rPr>
        <w:br/>
        <w:t>находящихся на территории  Белозерского района  на 2018 год (тыс. руб.)</w:t>
      </w:r>
    </w:p>
    <w:p w:rsidR="00DB57C2" w:rsidRPr="00437072" w:rsidRDefault="00DB57C2" w:rsidP="00DB57C2"/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8"/>
        <w:gridCol w:w="1032"/>
        <w:gridCol w:w="810"/>
        <w:gridCol w:w="866"/>
        <w:gridCol w:w="835"/>
        <w:gridCol w:w="1419"/>
        <w:gridCol w:w="708"/>
        <w:gridCol w:w="1134"/>
        <w:gridCol w:w="710"/>
      </w:tblGrid>
      <w:tr w:rsidR="00DB57C2" w:rsidRPr="00340539" w:rsidTr="00F84D4F">
        <w:tc>
          <w:tcPr>
            <w:tcW w:w="514" w:type="dxa"/>
            <w:vMerge w:val="restart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40539">
              <w:rPr>
                <w:bCs/>
                <w:sz w:val="20"/>
                <w:szCs w:val="20"/>
              </w:rPr>
              <w:t>п</w:t>
            </w:r>
            <w:proofErr w:type="gramEnd"/>
            <w:r w:rsidRPr="0034053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Всего межбюджетных трансфертов на 2018 год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Субвенции</w:t>
            </w:r>
          </w:p>
        </w:tc>
      </w:tr>
      <w:tr w:rsidR="00DB57C2" w:rsidRPr="00340539" w:rsidTr="00F84D4F">
        <w:trPr>
          <w:cantSplit/>
          <w:trHeight w:val="6378"/>
        </w:trPr>
        <w:tc>
          <w:tcPr>
            <w:tcW w:w="514" w:type="dxa"/>
            <w:vMerge/>
            <w:vAlign w:val="center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vAlign w:val="center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 исполнение 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DB57C2" w:rsidRPr="00340539" w:rsidTr="00F84D4F">
        <w:tc>
          <w:tcPr>
            <w:tcW w:w="514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Баяракский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2229,406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2183,0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10,0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 xml:space="preserve">Белозерский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2469,696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1967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4706,817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4596,0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Боровлянский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2728,822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2631,00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42,00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Вагинский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3071,405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1481,0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18,0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Зарослинский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2940,404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1380,0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Зюзинский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2742,407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2691,0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Камаганский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3627,405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743,0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1258,0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Нижнетобольный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2194,414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2138,0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Новодостоваловский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3674,408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3363,0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Памятинский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5121,416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2599,0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2428,0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58,0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2498,418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2435,0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27,0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3069,405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2700,0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7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Речкинский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3162,406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3121,0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Рычковский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2917,419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2089,0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767,0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Светлодольский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2770,822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2691,0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24,0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Скатинский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2229,407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2035,0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8,0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Скопинский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2139,406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2095,0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8,0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19CA">
              <w:rPr>
                <w:bCs/>
                <w:sz w:val="20"/>
                <w:szCs w:val="20"/>
              </w:rPr>
              <w:t>Ягоднинский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3765,417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3474,0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55,0</w:t>
            </w:r>
          </w:p>
        </w:tc>
      </w:tr>
      <w:tr w:rsidR="004E19CA" w:rsidRPr="004E19CA" w:rsidTr="00F84D4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ИТО</w:t>
            </w:r>
            <w:bookmarkStart w:id="0" w:name="_GoBack"/>
            <w:bookmarkEnd w:id="0"/>
            <w:r w:rsidRPr="004E19CA"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58059,3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5247,0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43278,0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1987,0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5909,0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CA" w:rsidRPr="004E19CA" w:rsidRDefault="004E19CA" w:rsidP="004E19CA">
            <w:pPr>
              <w:jc w:val="center"/>
              <w:rPr>
                <w:bCs/>
                <w:sz w:val="20"/>
                <w:szCs w:val="20"/>
              </w:rPr>
            </w:pPr>
            <w:r w:rsidRPr="004E19CA">
              <w:rPr>
                <w:bCs/>
                <w:sz w:val="20"/>
                <w:szCs w:val="20"/>
              </w:rPr>
              <w:t>422,0</w:t>
            </w:r>
          </w:p>
        </w:tc>
      </w:tr>
    </w:tbl>
    <w:p w:rsidR="00DB57C2" w:rsidRDefault="00DB57C2" w:rsidP="00F84D4F">
      <w:pPr>
        <w:widowControl w:val="0"/>
        <w:ind w:right="34" w:firstLine="709"/>
        <w:rPr>
          <w:sz w:val="22"/>
          <w:szCs w:val="22"/>
        </w:rPr>
      </w:pPr>
    </w:p>
    <w:sectPr w:rsidR="00DB57C2" w:rsidSect="00F84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C2"/>
    <w:rsid w:val="004E19CA"/>
    <w:rsid w:val="00634996"/>
    <w:rsid w:val="00DB57C2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B57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B57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2016-12-26T09:52:00Z</dcterms:created>
  <dcterms:modified xsi:type="dcterms:W3CDTF">2016-12-29T07:00:00Z</dcterms:modified>
</cp:coreProperties>
</file>