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9" w:rsidRDefault="004E51C9" w:rsidP="004E51C9">
      <w:pPr>
        <w:ind w:left="567" w:right="337" w:hanging="28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  № 4</w:t>
      </w:r>
    </w:p>
    <w:p w:rsidR="004E51C9" w:rsidRDefault="004E51C9" w:rsidP="004E51C9">
      <w:pPr>
        <w:ind w:left="567" w:right="337" w:hanging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заседания </w:t>
      </w:r>
      <w:r w:rsidRPr="00AD4EC2">
        <w:rPr>
          <w:b/>
        </w:rPr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</w:p>
    <w:p w:rsidR="004E51C9" w:rsidRDefault="004E51C9" w:rsidP="004E51C9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проведения:  11августа 2017 года</w:t>
      </w:r>
    </w:p>
    <w:p w:rsidR="004E51C9" w:rsidRDefault="004E51C9" w:rsidP="004E51C9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Администрация Белозерского района</w:t>
      </w:r>
    </w:p>
    <w:p w:rsidR="004E51C9" w:rsidRDefault="004E51C9" w:rsidP="004E51C9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заседания: 14.00 час.</w:t>
      </w:r>
    </w:p>
    <w:p w:rsidR="004E51C9" w:rsidRDefault="004E51C9" w:rsidP="004E51C9">
      <w:pPr>
        <w:ind w:left="567" w:right="337" w:hanging="283"/>
        <w:jc w:val="both"/>
        <w:rPr>
          <w:sz w:val="22"/>
          <w:szCs w:val="22"/>
        </w:rPr>
      </w:pPr>
    </w:p>
    <w:p w:rsidR="004E51C9" w:rsidRDefault="004E51C9" w:rsidP="004E51C9">
      <w:pPr>
        <w:ind w:left="567" w:right="337" w:hanging="283"/>
        <w:jc w:val="both"/>
      </w:pPr>
      <w:r>
        <w:rPr>
          <w:b/>
          <w:sz w:val="22"/>
          <w:szCs w:val="22"/>
        </w:rPr>
        <w:t>Присутствовали:</w:t>
      </w:r>
      <w:r w:rsidRPr="00885524">
        <w:t xml:space="preserve"> 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- Александров Владимир Рудольфович, индивидуальный предприниматель;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- Федотова Людмила Владимировна, индивидуальный предприниматель;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- Орлова Зоя Геннадьевна, руководитель ООО «Золотая рыбка»;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- Шутов Юрий Анатольевич, директор ООО «Нива»;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- Кузнецова Татьяна Юрьевна, генеральный директор ООО «Виола».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Приглашены:</w:t>
      </w:r>
    </w:p>
    <w:p w:rsidR="004E51C9" w:rsidRDefault="004E51C9" w:rsidP="004E51C9">
      <w:pPr>
        <w:pStyle w:val="a3"/>
        <w:tabs>
          <w:tab w:val="left" w:pos="3465"/>
        </w:tabs>
        <w:ind w:left="284" w:right="337"/>
        <w:jc w:val="both"/>
      </w:pPr>
      <w:r>
        <w:t xml:space="preserve">Завьялов Александр Викторович </w:t>
      </w:r>
      <w:proofErr w:type="gramStart"/>
      <w:r>
        <w:t>–п</w:t>
      </w:r>
      <w:proofErr w:type="gramEnd"/>
      <w:r>
        <w:t>ервый заместитель Главы Белозерского района;</w:t>
      </w:r>
    </w:p>
    <w:p w:rsidR="004E51C9" w:rsidRDefault="004E51C9" w:rsidP="004E51C9">
      <w:pPr>
        <w:pStyle w:val="a3"/>
        <w:tabs>
          <w:tab w:val="left" w:pos="3465"/>
        </w:tabs>
        <w:ind w:left="284" w:right="337"/>
        <w:jc w:val="both"/>
      </w:pPr>
      <w:proofErr w:type="spellStart"/>
      <w:r>
        <w:t>Махидиева</w:t>
      </w:r>
      <w:proofErr w:type="spellEnd"/>
      <w:r>
        <w:t xml:space="preserve"> Нина Павловна – председатель Белозерского районного комитета    экономики и управления муниципальным имуществом;</w:t>
      </w:r>
    </w:p>
    <w:p w:rsidR="004E51C9" w:rsidRDefault="004E51C9" w:rsidP="004E51C9">
      <w:pPr>
        <w:pStyle w:val="a3"/>
        <w:tabs>
          <w:tab w:val="left" w:pos="3465"/>
        </w:tabs>
        <w:ind w:left="284" w:right="337"/>
        <w:jc w:val="both"/>
      </w:pPr>
      <w:r>
        <w:t>Патова Галина Николаевна – главный специалист Белозерского районного комитета экономики и управления муниципальным имуществом.</w:t>
      </w: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Повестка заседания:</w:t>
      </w:r>
    </w:p>
    <w:p w:rsidR="004E51C9" w:rsidRPr="00C45ABF" w:rsidRDefault="004E51C9" w:rsidP="004E51C9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3</w:t>
      </w:r>
      <w:r w:rsidRPr="00C45ABF">
        <w:rPr>
          <w:rFonts w:eastAsia="Arial"/>
          <w:bCs/>
          <w:lang w:bidi="hi-IN"/>
        </w:rPr>
        <w:t xml:space="preserve"> </w:t>
      </w:r>
      <w:r>
        <w:rPr>
          <w:rFonts w:eastAsia="Arial"/>
          <w:bCs/>
          <w:lang w:bidi="hi-IN"/>
        </w:rPr>
        <w:t>«</w:t>
      </w:r>
      <w:r w:rsidRPr="0040083D">
        <w:rPr>
          <w:rFonts w:eastAsia="Arial"/>
          <w:bCs/>
          <w:lang w:bidi="hi-IN"/>
        </w:rPr>
        <w:t>Формирование системы управления земельно-имущественным комплексом, соответствующей инвестиционным приоритетам Белозерского района (поэтапная корректировка документов территориального планирования района с учетом потребн</w:t>
      </w:r>
      <w:r>
        <w:rPr>
          <w:rFonts w:eastAsia="Arial"/>
          <w:bCs/>
          <w:lang w:bidi="hi-IN"/>
        </w:rPr>
        <w:t>остей потенциальных инвесторов)»</w:t>
      </w:r>
    </w:p>
    <w:p w:rsidR="004E51C9" w:rsidRPr="00C45ABF" w:rsidRDefault="004E51C9" w:rsidP="004E51C9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4</w:t>
      </w:r>
      <w:r w:rsidRPr="00C45ABF">
        <w:rPr>
          <w:rFonts w:eastAsia="Arial"/>
          <w:bCs/>
          <w:lang w:bidi="hi-IN"/>
        </w:rPr>
        <w:t xml:space="preserve"> </w:t>
      </w:r>
      <w:r>
        <w:rPr>
          <w:rFonts w:eastAsia="Arial"/>
          <w:bCs/>
          <w:lang w:bidi="hi-IN"/>
        </w:rPr>
        <w:t>«</w:t>
      </w:r>
      <w:r w:rsidRPr="0040083D">
        <w:rPr>
          <w:rFonts w:eastAsia="Arial"/>
          <w:bCs/>
          <w:lang w:bidi="hi-IN"/>
        </w:rPr>
        <w:t>Разработка, утверждение и размещение в открытом доступе  создания инвестиционных объектов и объектов инвестиционной инфраструктуры Белозерского района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(э</w:t>
      </w:r>
      <w:r>
        <w:rPr>
          <w:rFonts w:eastAsia="Arial"/>
          <w:bCs/>
          <w:lang w:bidi="hi-IN"/>
        </w:rPr>
        <w:t>лектр</w:t>
      </w:r>
      <w:proofErr w:type="gramStart"/>
      <w:r>
        <w:rPr>
          <w:rFonts w:eastAsia="Arial"/>
          <w:bCs/>
          <w:lang w:bidi="hi-IN"/>
        </w:rPr>
        <w:t>о-</w:t>
      </w:r>
      <w:proofErr w:type="gramEnd"/>
      <w:r>
        <w:rPr>
          <w:rFonts w:eastAsia="Arial"/>
          <w:bCs/>
          <w:lang w:bidi="hi-IN"/>
        </w:rPr>
        <w:t>, газо-, теплоснабжение)»</w:t>
      </w:r>
    </w:p>
    <w:p w:rsidR="004E51C9" w:rsidRPr="00C45ABF" w:rsidRDefault="004E51C9" w:rsidP="004E51C9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5 «</w:t>
      </w:r>
      <w:r w:rsidRPr="0040083D">
        <w:rPr>
          <w:rFonts w:eastAsia="Arial"/>
          <w:bCs/>
          <w:lang w:bidi="hi-IN"/>
        </w:rPr>
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</w:r>
      <w:r>
        <w:rPr>
          <w:rFonts w:eastAsia="Arial"/>
          <w:bCs/>
          <w:lang w:bidi="hi-IN"/>
        </w:rPr>
        <w:t>»</w:t>
      </w:r>
    </w:p>
    <w:p w:rsidR="004E51C9" w:rsidRPr="00C45ABF" w:rsidRDefault="004E51C9" w:rsidP="004E51C9">
      <w:pPr>
        <w:pStyle w:val="a3"/>
        <w:numPr>
          <w:ilvl w:val="0"/>
          <w:numId w:val="1"/>
        </w:numPr>
        <w:snapToGrid w:val="0"/>
        <w:ind w:right="113"/>
        <w:rPr>
          <w:rFonts w:eastAsia="Arial"/>
          <w:lang w:bidi="hi-IN"/>
        </w:rPr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6 «</w:t>
      </w:r>
      <w:r w:rsidRPr="00C45ABF">
        <w:rPr>
          <w:rFonts w:eastAsia="Arial"/>
          <w:lang w:bidi="hi-IN"/>
        </w:rPr>
        <w:t xml:space="preserve">Подготовка предложений </w:t>
      </w:r>
      <w:proofErr w:type="spellStart"/>
      <w:r w:rsidRPr="00C45ABF">
        <w:rPr>
          <w:rFonts w:eastAsia="Arial"/>
          <w:lang w:bidi="hi-IN"/>
        </w:rPr>
        <w:t>ресурсоснабжающим</w:t>
      </w:r>
      <w:proofErr w:type="spellEnd"/>
      <w:r w:rsidRPr="00C45ABF">
        <w:rPr>
          <w:rFonts w:eastAsia="Arial"/>
          <w:lang w:bidi="hi-IN"/>
        </w:rPr>
        <w:t xml:space="preserve"> организациям Курганской области по включению мероприятий по строительству объектов инженерной инфраструктуры, необходимой для реализации на территории Белозерского района инвестиционных проектов, в инвестиционные программы данных организаций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</w:pPr>
      <w:r>
        <w:t>Слушали:</w:t>
      </w:r>
    </w:p>
    <w:p w:rsidR="004E51C9" w:rsidRPr="00634B35" w:rsidRDefault="004E51C9" w:rsidP="004E51C9">
      <w:pPr>
        <w:pStyle w:val="a3"/>
        <w:tabs>
          <w:tab w:val="left" w:pos="3465"/>
        </w:tabs>
        <w:ind w:left="720" w:right="337"/>
        <w:jc w:val="both"/>
        <w:rPr>
          <w:b/>
        </w:rPr>
      </w:pPr>
      <w:r w:rsidRPr="00634B35">
        <w:rPr>
          <w:b/>
        </w:rPr>
        <w:t>По первому вопросу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>В Белозерском районе разработаны документы территориального планирования: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>- Схема территориального планирования района;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>- Правила землепользования и застройки (во всех муниципальных образованиях);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lastRenderedPageBreak/>
        <w:t xml:space="preserve">- Генеральные планы (Белозерский сельсовет, </w:t>
      </w:r>
      <w:proofErr w:type="spellStart"/>
      <w:r>
        <w:t>Рычковский</w:t>
      </w:r>
      <w:proofErr w:type="spellEnd"/>
      <w:r>
        <w:t xml:space="preserve"> сельсовет, </w:t>
      </w:r>
      <w:proofErr w:type="spellStart"/>
      <w:r>
        <w:t>Боровлянский</w:t>
      </w:r>
      <w:proofErr w:type="spellEnd"/>
      <w:r>
        <w:t xml:space="preserve"> сельсовет, в работе – </w:t>
      </w:r>
      <w:proofErr w:type="spellStart"/>
      <w:r>
        <w:t>Першинский</w:t>
      </w:r>
      <w:proofErr w:type="spellEnd"/>
      <w:r>
        <w:t xml:space="preserve"> сельсовет).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 xml:space="preserve">       </w:t>
      </w:r>
      <w:proofErr w:type="gramStart"/>
      <w:r>
        <w:t>Данными документами определены функциональные зоны застройки (жилые, общественно-деловые, промышленные, рекреации и др., разработаны схемы инфраструктурных коммуникаций.</w:t>
      </w:r>
      <w:proofErr w:type="gramEnd"/>
      <w:r>
        <w:t xml:space="preserve"> ПЗЗ поддерживаются в актуальном состоянии.         Информация размещена на сайтах муниципалитетов.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 xml:space="preserve">      Сформирован перечень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лицах, сроках предоставления.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 xml:space="preserve">        Мероприятие «</w:t>
      </w:r>
      <w:r w:rsidRPr="0040083D">
        <w:rPr>
          <w:rFonts w:eastAsia="Arial"/>
          <w:bCs/>
          <w:lang w:bidi="hi-IN"/>
        </w:rPr>
        <w:t>Формирование системы управления земельно-имущественным комплексом, соответствующей инвестиционным приоритетам Белозерского района (поэтапная корректировка документов территориального планирования района с учетом потребн</w:t>
      </w:r>
      <w:r>
        <w:rPr>
          <w:rFonts w:eastAsia="Arial"/>
          <w:bCs/>
          <w:lang w:bidi="hi-IN"/>
        </w:rPr>
        <w:t xml:space="preserve">остей потенциальных инвесторов)» </w:t>
      </w:r>
      <w:r w:rsidRPr="00EB7131"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районе.</w:t>
      </w:r>
    </w:p>
    <w:p w:rsidR="004E51C9" w:rsidRDefault="004E51C9" w:rsidP="004E51C9">
      <w:pPr>
        <w:pStyle w:val="a3"/>
        <w:tabs>
          <w:tab w:val="left" w:pos="3465"/>
        </w:tabs>
        <w:ind w:left="720" w:right="337"/>
        <w:jc w:val="both"/>
        <w:rPr>
          <w:b/>
        </w:rPr>
      </w:pPr>
      <w:r w:rsidRPr="00634B35">
        <w:rPr>
          <w:b/>
        </w:rPr>
        <w:t xml:space="preserve">По </w:t>
      </w:r>
      <w:r>
        <w:rPr>
          <w:b/>
        </w:rPr>
        <w:t>второму</w:t>
      </w:r>
      <w:r w:rsidRPr="00634B35">
        <w:rPr>
          <w:b/>
        </w:rPr>
        <w:t xml:space="preserve"> вопросу</w:t>
      </w:r>
      <w:r>
        <w:rPr>
          <w:b/>
        </w:rPr>
        <w:t>: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</w:t>
      </w:r>
    </w:p>
    <w:p w:rsidR="004E51C9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 w:rsidRPr="006E796E">
        <w:t>Паспорта инвестиционных площадок</w:t>
      </w:r>
      <w:r>
        <w:t xml:space="preserve"> размещены на официальном сайте Белозерского района в разделе: Инвесторам на заметку.</w:t>
      </w:r>
    </w:p>
    <w:p w:rsidR="004E51C9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>
        <w:t xml:space="preserve">Мероприятие </w:t>
      </w:r>
      <w:r>
        <w:rPr>
          <w:rFonts w:eastAsia="Arial"/>
          <w:bCs/>
          <w:lang w:bidi="hi-IN"/>
        </w:rPr>
        <w:t>«</w:t>
      </w:r>
      <w:r w:rsidRPr="0040083D">
        <w:rPr>
          <w:rFonts w:eastAsia="Arial"/>
          <w:bCs/>
          <w:lang w:bidi="hi-IN"/>
        </w:rPr>
        <w:t>Разработка, утверждение и размещение в открытом доступе  создания инвестиционных объектов и объектов инвестиционной инфраструктуры Белозерского района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(э</w:t>
      </w:r>
      <w:r>
        <w:rPr>
          <w:rFonts w:eastAsia="Arial"/>
          <w:bCs/>
          <w:lang w:bidi="hi-IN"/>
        </w:rPr>
        <w:t>лектр</w:t>
      </w:r>
      <w:proofErr w:type="gramStart"/>
      <w:r>
        <w:rPr>
          <w:rFonts w:eastAsia="Arial"/>
          <w:bCs/>
          <w:lang w:bidi="hi-IN"/>
        </w:rPr>
        <w:t>о-</w:t>
      </w:r>
      <w:proofErr w:type="gramEnd"/>
      <w:r>
        <w:rPr>
          <w:rFonts w:eastAsia="Arial"/>
          <w:bCs/>
          <w:lang w:bidi="hi-IN"/>
        </w:rPr>
        <w:t xml:space="preserve">, газо-, теплоснабжение)» </w:t>
      </w:r>
      <w:r w:rsidRPr="00EB7131"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</w:t>
      </w:r>
      <w:r>
        <w:t>.</w:t>
      </w:r>
    </w:p>
    <w:p w:rsidR="004E51C9" w:rsidRPr="006E796E" w:rsidRDefault="004E51C9" w:rsidP="004E51C9">
      <w:pPr>
        <w:pStyle w:val="a3"/>
        <w:tabs>
          <w:tab w:val="left" w:pos="3465"/>
        </w:tabs>
        <w:ind w:left="720" w:right="337"/>
        <w:jc w:val="both"/>
        <w:rPr>
          <w:b/>
        </w:rPr>
      </w:pPr>
      <w:r w:rsidRPr="006E796E">
        <w:rPr>
          <w:b/>
        </w:rPr>
        <w:t>По третьему вопросу: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</w:t>
      </w:r>
    </w:p>
    <w:p w:rsidR="004E51C9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>
        <w:t xml:space="preserve">В соответствии с планом создания инвестиционных объектов и объектов инфраструктуры Белозерского района на 2017 год не предусматривается необходимость строительства инженерной инфраструктуры к инвестиционным объектам. В случае </w:t>
      </w:r>
      <w:proofErr w:type="gramStart"/>
      <w:r>
        <w:t>проведения корректировки плана создания инвестиционных объектов</w:t>
      </w:r>
      <w:proofErr w:type="gramEnd"/>
      <w:r>
        <w:t xml:space="preserve"> и выявления необходимости строительства к таким объектам инженерной инфраструктуры, будут сформированы предложения по включению объектов инженерной инфраструктуры в инвестиционные программы </w:t>
      </w:r>
      <w:proofErr w:type="spellStart"/>
      <w:r>
        <w:t>ресурсоснабжающих</w:t>
      </w:r>
      <w:proofErr w:type="spellEnd"/>
      <w:r>
        <w:t xml:space="preserve"> организаций Белозерского района. Реализация мероприятия находится на постоянном контроле Администрации Белозерского района.</w:t>
      </w:r>
    </w:p>
    <w:p w:rsidR="004E51C9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>
        <w:t>Мероприятие «</w:t>
      </w:r>
      <w:r w:rsidRPr="0040083D">
        <w:rPr>
          <w:rFonts w:eastAsia="Arial"/>
          <w:bCs/>
          <w:lang w:bidi="hi-IN"/>
        </w:rPr>
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</w:r>
      <w:r>
        <w:rPr>
          <w:rFonts w:eastAsia="Arial"/>
          <w:bCs/>
          <w:lang w:bidi="hi-IN"/>
        </w:rPr>
        <w:t xml:space="preserve">» </w:t>
      </w:r>
      <w:r w:rsidRPr="00EB7131"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</w:t>
      </w:r>
      <w:r>
        <w:t>.</w:t>
      </w:r>
    </w:p>
    <w:p w:rsidR="004E51C9" w:rsidRPr="006E796E" w:rsidRDefault="004E51C9" w:rsidP="004E51C9">
      <w:pPr>
        <w:pStyle w:val="a3"/>
        <w:tabs>
          <w:tab w:val="left" w:pos="3465"/>
        </w:tabs>
        <w:ind w:left="720" w:right="337"/>
        <w:jc w:val="both"/>
        <w:rPr>
          <w:b/>
        </w:rPr>
      </w:pPr>
      <w:r w:rsidRPr="006E796E">
        <w:rPr>
          <w:b/>
        </w:rPr>
        <w:t>По четвертому вопросу:</w:t>
      </w:r>
    </w:p>
    <w:p w:rsidR="004E51C9" w:rsidRDefault="004E51C9" w:rsidP="004E51C9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</w:t>
      </w:r>
    </w:p>
    <w:p w:rsidR="004E51C9" w:rsidRPr="00C45ABF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>
        <w:t>Утверждены Регламенты по предоставлению муниципальных услуг «Выдача разрешения на производство земляных работ на территории Белозерского района». Срок предоставления данной услуги сокращен с 20 до 15 дней.</w:t>
      </w:r>
    </w:p>
    <w:p w:rsidR="004E51C9" w:rsidRDefault="004E51C9" w:rsidP="004E51C9">
      <w:pPr>
        <w:pStyle w:val="a3"/>
        <w:tabs>
          <w:tab w:val="left" w:pos="3465"/>
        </w:tabs>
        <w:ind w:left="0" w:right="337" w:firstLine="720"/>
        <w:jc w:val="both"/>
      </w:pPr>
      <w:r>
        <w:t>Мероприятие «</w:t>
      </w:r>
      <w:r w:rsidRPr="00C45ABF">
        <w:rPr>
          <w:rFonts w:eastAsia="Arial"/>
          <w:lang w:bidi="hi-IN"/>
        </w:rPr>
        <w:t xml:space="preserve">Подготовка предложений </w:t>
      </w:r>
      <w:proofErr w:type="spellStart"/>
      <w:r w:rsidRPr="00C45ABF">
        <w:rPr>
          <w:rFonts w:eastAsia="Arial"/>
          <w:lang w:bidi="hi-IN"/>
        </w:rPr>
        <w:t>ресурсоснабжающим</w:t>
      </w:r>
      <w:proofErr w:type="spellEnd"/>
      <w:r w:rsidRPr="00C45ABF">
        <w:rPr>
          <w:rFonts w:eastAsia="Arial"/>
          <w:lang w:bidi="hi-IN"/>
        </w:rPr>
        <w:t xml:space="preserve"> организациям Курганской области по включению мероприятий по строительству объектов инженерной инфраструктуры, необходимой для реализации на территории Белозерского района инвестиционных проектов, в инвестиционные программы данных </w:t>
      </w:r>
      <w:r w:rsidRPr="00C45ABF">
        <w:rPr>
          <w:rFonts w:eastAsia="Arial"/>
          <w:lang w:bidi="hi-IN"/>
        </w:rPr>
        <w:lastRenderedPageBreak/>
        <w:t>организаций</w:t>
      </w:r>
      <w:r>
        <w:rPr>
          <w:rFonts w:eastAsia="Arial"/>
          <w:lang w:bidi="hi-IN"/>
        </w:rPr>
        <w:t xml:space="preserve">» </w:t>
      </w:r>
      <w:r w:rsidRPr="00EB7131"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</w:t>
      </w:r>
      <w:r>
        <w:t>.</w:t>
      </w:r>
    </w:p>
    <w:p w:rsidR="004E51C9" w:rsidRPr="00C45ABF" w:rsidRDefault="004E51C9" w:rsidP="004E51C9">
      <w:pPr>
        <w:pStyle w:val="a3"/>
        <w:tabs>
          <w:tab w:val="left" w:pos="3465"/>
        </w:tabs>
        <w:ind w:left="720" w:right="337"/>
        <w:jc w:val="both"/>
      </w:pPr>
    </w:p>
    <w:p w:rsidR="004E51C9" w:rsidRPr="006E796E" w:rsidRDefault="004E51C9" w:rsidP="004E51C9">
      <w:pPr>
        <w:pStyle w:val="a3"/>
        <w:tabs>
          <w:tab w:val="left" w:pos="3465"/>
        </w:tabs>
        <w:ind w:left="720" w:right="337"/>
        <w:jc w:val="both"/>
      </w:pP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>Председатель экспертной группы           ___________________  Л.В. Федотова</w:t>
      </w: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tabs>
          <w:tab w:val="left" w:pos="3465"/>
        </w:tabs>
        <w:ind w:right="337"/>
        <w:jc w:val="both"/>
      </w:pPr>
      <w:r>
        <w:t xml:space="preserve">Секретарь экспертной группы                 ___________________ З.Г. Орлова                </w:t>
      </w: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tabs>
          <w:tab w:val="left" w:pos="3465"/>
        </w:tabs>
        <w:ind w:right="337"/>
        <w:jc w:val="both"/>
      </w:pPr>
    </w:p>
    <w:p w:rsidR="004E51C9" w:rsidRDefault="004E51C9" w:rsidP="004E51C9">
      <w:pPr>
        <w:ind w:left="567" w:right="337" w:hanging="283"/>
        <w:jc w:val="center"/>
        <w:rPr>
          <w:b/>
          <w:sz w:val="22"/>
          <w:szCs w:val="22"/>
        </w:rPr>
      </w:pPr>
    </w:p>
    <w:p w:rsidR="00202BBA" w:rsidRDefault="00202BBA">
      <w:bookmarkStart w:id="0" w:name="_GoBack"/>
      <w:bookmarkEnd w:id="0"/>
    </w:p>
    <w:sectPr w:rsidR="002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3438"/>
    <w:multiLevelType w:val="hybridMultilevel"/>
    <w:tmpl w:val="6EC2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0"/>
    <w:rsid w:val="00202BBA"/>
    <w:rsid w:val="004E51C9"/>
    <w:rsid w:val="005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Company>Home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2017-12-04T03:40:00Z</dcterms:created>
  <dcterms:modified xsi:type="dcterms:W3CDTF">2017-12-04T03:41:00Z</dcterms:modified>
</cp:coreProperties>
</file>