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19" w:rsidRPr="000E49B1" w:rsidRDefault="00BE1B19" w:rsidP="00BE1B19">
      <w:pPr>
        <w:pStyle w:val="Style3"/>
        <w:widowControl/>
        <w:ind w:firstLine="583"/>
        <w:jc w:val="center"/>
        <w:rPr>
          <w:rStyle w:val="FontStyle11"/>
          <w:rFonts w:ascii="Times New Roman" w:hAnsi="Times New Roman" w:cs="Times New Roman"/>
          <w:sz w:val="28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Перечень вопросов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для индивидуального собеседования с претендентами </w:t>
      </w:r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br/>
        <w:t xml:space="preserve">на должность Главы </w:t>
      </w:r>
      <w:proofErr w:type="spellStart"/>
      <w:r w:rsidR="00D812E8">
        <w:rPr>
          <w:rStyle w:val="FontStyle11"/>
          <w:rFonts w:ascii="Times New Roman" w:hAnsi="Times New Roman" w:cs="Times New Roman"/>
          <w:sz w:val="28"/>
          <w:lang w:val="ru-RU" w:eastAsia="ru-RU"/>
        </w:rPr>
        <w:t>Зарослинского</w:t>
      </w:r>
      <w:proofErr w:type="spellEnd"/>
      <w:r w:rsidRPr="000E49B1">
        <w:rPr>
          <w:rStyle w:val="FontStyle11"/>
          <w:rFonts w:ascii="Times New Roman" w:hAnsi="Times New Roman" w:cs="Times New Roman"/>
          <w:sz w:val="28"/>
          <w:lang w:val="ru-RU" w:eastAsia="ru-RU"/>
        </w:rPr>
        <w:t xml:space="preserve"> сельсовета</w:t>
      </w: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3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является высшим непосредственным выражением власти народа?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Могут ли органы местного самоуправления наделяться законом отдельными государственными полномочиями?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полномочий избирается Президент Российской Федерации?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назначаются выборы Президента Российской Федерации?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3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дня исчисляется срок полномочий Губернатора Курганской области?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представляется в Курганскую областную Думу ежегодный отчет о результатах деятельности Правительства Курганской области, в том числе по вопросам, поставленным Курганской областной Думой?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62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Определить статус муниципального образования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сельсовета, каким документом определяется?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Является ли глава муниципального образования муниципальным служащим? </w:t>
      </w:r>
    </w:p>
    <w:p w:rsidR="00BE1B19" w:rsidRPr="000E49B1" w:rsidRDefault="00BE1B19" w:rsidP="00BE1B19">
      <w:pPr>
        <w:pStyle w:val="Style3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3"/>
        <w:widowControl/>
        <w:ind w:firstLine="576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5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проект Устава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 Белозерского района Курганской области, проект муниципального правового акта о внесении изменений и дополнений в Устав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подлежат официальному опубликованию с одновременным опубликованием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каком случае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сельсовета, а также порядка участия граждан в его обсуждении?</w:t>
      </w:r>
    </w:p>
    <w:p w:rsidR="00BE1B19" w:rsidRPr="000E49B1" w:rsidRDefault="00BE1B19" w:rsidP="00BE1B19">
      <w:pPr>
        <w:pStyle w:val="Style4"/>
        <w:widowControl/>
        <w:spacing w:line="240" w:lineRule="auto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/>
        </w:rPr>
        <w:t xml:space="preserve"> Назовите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</w:t>
      </w:r>
      <w:r w:rsidRPr="000E49B1">
        <w:rPr>
          <w:rFonts w:ascii="Times New Roman" w:hAnsi="Times New Roman"/>
          <w:sz w:val="22"/>
          <w:szCs w:val="22"/>
          <w:lang w:eastAsia="ru-RU"/>
        </w:rPr>
        <w:t>труктуру</w:t>
      </w:r>
      <w:r w:rsidRPr="000E49B1">
        <w:rPr>
          <w:rFonts w:ascii="Times New Roman" w:hAnsi="Times New Roman"/>
          <w:sz w:val="22"/>
          <w:szCs w:val="22"/>
        </w:rPr>
        <w:t xml:space="preserve"> органов местного самоуправления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Имеют ли право органы местного самоуправления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формы непосредственного осуществления населением местного самоуправления и участия населения в осуществлении местного самоуправления, установленные Федеральным законом «Об общих принципах организации местного самоуправления в Российской Федерации»?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По чьей инициативе представительным органом муниципального образования принимается решение о назначении местного референдума?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Каков о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бщий срок рассмотрения письменного обращения, поступившего в государственный орган, орган местного самоуправления в соответствии с их компетенцией?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Действия должностного лица государственного органа,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3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подлежит размещению в сети «Интернет» в соответствии с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lastRenderedPageBreak/>
        <w:t>Федеральным законом «Об обеспечении доступа к информации о деятельности государственных органов и органов местного самоуправления»?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Какие основные принципы обеспечения доступа к информации о деятельности органов местного самоуправления?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0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10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Система муниципальных правовых актов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В какой срок обнародуются муниципальные правовые акты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2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6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11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Раскройте понятие «бюджетный процесс»</w:t>
      </w:r>
      <w:r w:rsidR="009C04A7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Что относится к бюджетным полномочиям муниципальных образований?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12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 Вопрос </w:t>
      </w:r>
      <w:r w:rsidRPr="000E49B1">
        <w:rPr>
          <w:rStyle w:val="FontStyle12"/>
          <w:rFonts w:ascii="Times New Roman" w:hAnsi="Times New Roman" w:cs="Times New Roman"/>
          <w:b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743DB4">
        <w:rPr>
          <w:rStyle w:val="FontStyle11"/>
          <w:rFonts w:ascii="Times New Roman" w:hAnsi="Times New Roman" w:cs="Times New Roman"/>
          <w:b w:val="0"/>
          <w:lang w:val="ru-RU" w:eastAsia="ru-RU"/>
        </w:rPr>
        <w:t>Каков</w:t>
      </w:r>
      <w:r w:rsidR="00743DB4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норматив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зачисления налога на доходы физических лиц в бюджет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сельсовета?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Кем утверждается бюджет </w:t>
      </w:r>
      <w:proofErr w:type="spellStart"/>
      <w:r w:rsidR="00D812E8">
        <w:rPr>
          <w:rStyle w:val="FontStyle12"/>
          <w:rFonts w:ascii="Times New Roman" w:hAnsi="Times New Roman" w:cs="Times New Roman"/>
          <w:lang w:val="ru-RU" w:eastAsia="ru-RU"/>
        </w:rPr>
        <w:t>Зарослинского</w:t>
      </w:r>
      <w:proofErr w:type="spellEnd"/>
      <w:r w:rsidR="00D812E8"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сельсовета? 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61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13</w:t>
      </w:r>
      <w:bookmarkStart w:id="0" w:name="_GoBack"/>
      <w:bookmarkEnd w:id="0"/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b/>
          <w:bCs/>
          <w:lang w:val="ru-RU" w:eastAsia="ru-RU"/>
        </w:rPr>
        <w:t xml:space="preserve">: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Какие налоги относятся к местным?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Каким органом местного самоуправления устанавливаются местные налоги?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1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14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: Назовите виды коррупционных правонарушений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Какая ответственность предусмотрена действующим законодательством за совершение коррупционных правонарушений?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2"/>
        <w:widowControl/>
        <w:ind w:firstLine="540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15</w:t>
      </w:r>
      <w:r w:rsidRPr="000E49B1">
        <w:rPr>
          <w:rFonts w:ascii="Times New Roman" w:hAnsi="Times New Roman"/>
          <w:sz w:val="22"/>
          <w:szCs w:val="22"/>
          <w:lang w:eastAsia="ru-RU"/>
        </w:rPr>
        <w:t xml:space="preserve"> 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Является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ли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уведомление о фактах обращения в целях склонения к совершению коррупционных правонарушений должностной (служебной) обязанностью муниципального служащего?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Поясните понятие «конфликт интересов на муниципальной службе».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1"/>
          <w:rFonts w:ascii="Times New Roman" w:hAnsi="Times New Roman" w:cs="Times New Roman"/>
          <w:lang w:val="ru-RU" w:eastAsia="ru-RU"/>
        </w:rPr>
        <w:t>Тема 16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1: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Fonts w:ascii="Times New Roman" w:hAnsi="Times New Roman"/>
          <w:sz w:val="22"/>
          <w:szCs w:val="22"/>
        </w:rPr>
        <w:t xml:space="preserve">Дайте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определение</w:t>
      </w:r>
      <w:r w:rsidRPr="000E49B1">
        <w:rPr>
          <w:rFonts w:ascii="Times New Roman" w:hAnsi="Times New Roman"/>
          <w:sz w:val="22"/>
          <w:szCs w:val="22"/>
        </w:rPr>
        <w:t xml:space="preserve"> понятию «муниципальный служащий».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 xml:space="preserve">Вопрос </w:t>
      </w:r>
      <w:r w:rsidRPr="000E49B1">
        <w:rPr>
          <w:rStyle w:val="FontStyle12"/>
          <w:rFonts w:ascii="Times New Roman" w:hAnsi="Times New Roman" w:cs="Times New Roman"/>
          <w:bCs/>
          <w:i/>
          <w:u w:val="single"/>
          <w:lang w:val="ru-RU" w:eastAsia="ru-RU"/>
        </w:rPr>
        <w:t>2: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>Обязан ли муниципальный служащий сообщать представителю нанимателя (работодателю) о приобретении гражданства иностранного государства?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83"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9C04A7">
        <w:rPr>
          <w:rStyle w:val="FontStyle11"/>
          <w:rFonts w:ascii="Times New Roman" w:hAnsi="Times New Roman" w:cs="Times New Roman"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17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заключения трудового договора.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С какого возраста допускается заключение трудового договора?</w:t>
      </w: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2"/>
          <w:rFonts w:ascii="Times New Roman" w:hAnsi="Times New Roman" w:cs="Times New Roman"/>
          <w:b/>
          <w:lang w:val="ru-RU" w:eastAsia="ru-RU"/>
        </w:rPr>
      </w:pPr>
    </w:p>
    <w:p w:rsidR="00BE1B19" w:rsidRPr="000E49B1" w:rsidRDefault="00BE1B19" w:rsidP="00BE1B19">
      <w:pPr>
        <w:pStyle w:val="Style1"/>
        <w:widowControl/>
        <w:ind w:firstLine="554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 xml:space="preserve">Тема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18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дисциплинарные взыскания, предусмотренные Трудовым кодексом Российской Федерации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 Каков порядок их применения?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срок применения дисциплинарного взыскания.</w:t>
      </w:r>
      <w:r w:rsidR="00743DB4" w:rsidRPr="00743DB4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 xml:space="preserve">Каков порядок снятия </w:t>
      </w:r>
      <w:r w:rsidR="00743DB4" w:rsidRPr="000E49B1">
        <w:rPr>
          <w:rStyle w:val="FontStyle12"/>
          <w:rFonts w:ascii="Times New Roman" w:hAnsi="Times New Roman" w:cs="Times New Roman"/>
          <w:lang w:val="ru-RU" w:eastAsia="ru-RU"/>
        </w:rPr>
        <w:t>дисциплинарного взыскания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47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19</w:t>
      </w:r>
    </w:p>
    <w:p w:rsidR="00BE1B19" w:rsidRPr="000E49B1" w:rsidRDefault="00BE1B19" w:rsidP="00BE1B19">
      <w:pPr>
        <w:pStyle w:val="Style1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заключается коллективный договор? 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Кто представляет интересы работника при проведении коллективных переговоров, заключении или изменении коллективного договора, осуществлении контроля за его выполнением?</w:t>
      </w:r>
    </w:p>
    <w:p w:rsidR="00BE1B19" w:rsidRPr="000E49B1" w:rsidRDefault="00BE1B19" w:rsidP="00BE1B19">
      <w:pPr>
        <w:pStyle w:val="Style1"/>
        <w:widowControl/>
        <w:jc w:val="both"/>
        <w:rPr>
          <w:rFonts w:ascii="Times New Roman" w:hAnsi="Times New Roman"/>
          <w:sz w:val="22"/>
          <w:szCs w:val="22"/>
        </w:rPr>
      </w:pPr>
    </w:p>
    <w:p w:rsidR="00BE1B19" w:rsidRPr="000E49B1" w:rsidRDefault="00BE1B19" w:rsidP="00BE1B19">
      <w:pPr>
        <w:pStyle w:val="Style1"/>
        <w:widowControl/>
        <w:ind w:firstLine="569"/>
        <w:jc w:val="both"/>
        <w:rPr>
          <w:rStyle w:val="FontStyle11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b/>
          <w:lang w:val="ru-RU" w:eastAsia="ru-RU"/>
        </w:rPr>
        <w:t>Тема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</w:t>
      </w:r>
      <w:r w:rsidRPr="000E49B1">
        <w:rPr>
          <w:rStyle w:val="FontStyle11"/>
          <w:rFonts w:ascii="Times New Roman" w:hAnsi="Times New Roman" w:cs="Times New Roman"/>
          <w:lang w:val="ru-RU" w:eastAsia="ru-RU"/>
        </w:rPr>
        <w:t>20</w:t>
      </w:r>
    </w:p>
    <w:p w:rsidR="00BE1B19" w:rsidRPr="000E49B1" w:rsidRDefault="00BE1B19" w:rsidP="00BE1B19">
      <w:pPr>
        <w:pStyle w:val="Style2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1: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 какой срок формируются планы закупок?</w:t>
      </w:r>
    </w:p>
    <w:p w:rsidR="00BE1B19" w:rsidRPr="000E49B1" w:rsidRDefault="00BE1B19" w:rsidP="00BE1B19">
      <w:pPr>
        <w:pStyle w:val="Style3"/>
        <w:widowControl/>
        <w:jc w:val="both"/>
        <w:rPr>
          <w:rStyle w:val="FontStyle12"/>
          <w:rFonts w:ascii="Times New Roman" w:hAnsi="Times New Roman" w:cs="Times New Roman"/>
          <w:lang w:val="ru-RU" w:eastAsia="ru-RU"/>
        </w:rPr>
      </w:pPr>
      <w:r w:rsidRPr="000E49B1">
        <w:rPr>
          <w:rStyle w:val="FontStyle12"/>
          <w:rFonts w:ascii="Times New Roman" w:hAnsi="Times New Roman" w:cs="Times New Roman"/>
          <w:i/>
          <w:u w:val="single"/>
          <w:lang w:val="ru-RU" w:eastAsia="ru-RU"/>
        </w:rPr>
        <w:t>Вопрос 2:</w:t>
      </w:r>
      <w:r w:rsidRPr="000E49B1">
        <w:rPr>
          <w:rStyle w:val="FontStyle12"/>
          <w:rFonts w:ascii="Times New Roman" w:hAnsi="Times New Roman" w:cs="Times New Roman"/>
          <w:lang w:val="ru-RU" w:eastAsia="ru-RU"/>
        </w:rPr>
        <w:t xml:space="preserve"> Назовите способы определения поставщиков (подрядчиков, исполнителей)</w:t>
      </w:r>
      <w:r w:rsidR="00743DB4">
        <w:rPr>
          <w:rStyle w:val="FontStyle12"/>
          <w:rFonts w:ascii="Times New Roman" w:hAnsi="Times New Roman" w:cs="Times New Roman"/>
          <w:lang w:val="ru-RU" w:eastAsia="ru-RU"/>
        </w:rPr>
        <w:t>.</w:t>
      </w:r>
    </w:p>
    <w:p w:rsidR="00610A66" w:rsidRPr="000E49B1" w:rsidRDefault="00610A66">
      <w:pPr>
        <w:rPr>
          <w:sz w:val="22"/>
          <w:szCs w:val="22"/>
        </w:rPr>
      </w:pPr>
    </w:p>
    <w:sectPr w:rsidR="00610A66" w:rsidRPr="000E49B1" w:rsidSect="000E49B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19"/>
    <w:rsid w:val="000E49B1"/>
    <w:rsid w:val="002C067E"/>
    <w:rsid w:val="00403636"/>
    <w:rsid w:val="00610A66"/>
    <w:rsid w:val="00743DB4"/>
    <w:rsid w:val="008447C6"/>
    <w:rsid w:val="009C04A7"/>
    <w:rsid w:val="00BE1B19"/>
    <w:rsid w:val="00D812E8"/>
    <w:rsid w:val="00DB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E1B19"/>
    <w:pPr>
      <w:widowControl w:val="0"/>
      <w:autoSpaceDE w:val="0"/>
      <w:autoSpaceDN w:val="0"/>
      <w:adjustRightInd w:val="0"/>
      <w:spacing w:line="274" w:lineRule="exact"/>
      <w:ind w:firstLine="528"/>
      <w:jc w:val="both"/>
    </w:pPr>
    <w:rPr>
      <w:rFonts w:ascii="Arial" w:hAnsi="Arial"/>
    </w:rPr>
  </w:style>
  <w:style w:type="character" w:customStyle="1" w:styleId="FontStyle12">
    <w:name w:val="Font Style12"/>
    <w:rsid w:val="00BE1B19"/>
    <w:rPr>
      <w:rFonts w:ascii="Arial" w:hAnsi="Arial" w:cs="Arial" w:hint="default"/>
      <w:sz w:val="22"/>
      <w:szCs w:val="22"/>
      <w:lang w:val="en-US" w:eastAsia="en-US" w:bidi="ar-SA"/>
    </w:rPr>
  </w:style>
  <w:style w:type="paragraph" w:customStyle="1" w:styleId="Style1">
    <w:name w:val="Style1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2">
    <w:name w:val="Style2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3">
    <w:name w:val="Style3"/>
    <w:basedOn w:val="a"/>
    <w:rsid w:val="00BE1B19"/>
    <w:pPr>
      <w:widowControl w:val="0"/>
      <w:autoSpaceDE w:val="0"/>
      <w:autoSpaceDN w:val="0"/>
      <w:adjustRightInd w:val="0"/>
    </w:pPr>
    <w:rPr>
      <w:rFonts w:ascii="Arial" w:eastAsia="MS Mincho" w:hAnsi="Arial"/>
      <w:lang w:eastAsia="ja-JP"/>
    </w:rPr>
  </w:style>
  <w:style w:type="paragraph" w:customStyle="1" w:styleId="Style4">
    <w:name w:val="Style4"/>
    <w:basedOn w:val="a"/>
    <w:rsid w:val="00BE1B19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ascii="Arial" w:eastAsia="MS Mincho" w:hAnsi="Arial"/>
      <w:lang w:eastAsia="ja-JP"/>
    </w:rPr>
  </w:style>
  <w:style w:type="paragraph" w:customStyle="1" w:styleId="Style5">
    <w:name w:val="Style5"/>
    <w:basedOn w:val="a"/>
    <w:rsid w:val="00BE1B19"/>
    <w:pPr>
      <w:widowControl w:val="0"/>
      <w:autoSpaceDE w:val="0"/>
      <w:autoSpaceDN w:val="0"/>
      <w:adjustRightInd w:val="0"/>
      <w:spacing w:line="276" w:lineRule="exact"/>
      <w:ind w:firstLine="569"/>
    </w:pPr>
    <w:rPr>
      <w:rFonts w:ascii="Arial" w:eastAsia="MS Mincho" w:hAnsi="Arial"/>
      <w:lang w:eastAsia="ja-JP"/>
    </w:rPr>
  </w:style>
  <w:style w:type="paragraph" w:customStyle="1" w:styleId="Style7">
    <w:name w:val="Style7"/>
    <w:basedOn w:val="a"/>
    <w:rsid w:val="00BE1B19"/>
    <w:pPr>
      <w:widowControl w:val="0"/>
      <w:autoSpaceDE w:val="0"/>
      <w:autoSpaceDN w:val="0"/>
      <w:adjustRightInd w:val="0"/>
      <w:spacing w:line="277" w:lineRule="exact"/>
      <w:ind w:firstLine="576"/>
    </w:pPr>
    <w:rPr>
      <w:rFonts w:ascii="Arial" w:eastAsia="MS Mincho" w:hAnsi="Arial"/>
      <w:lang w:eastAsia="ja-JP"/>
    </w:rPr>
  </w:style>
  <w:style w:type="character" w:customStyle="1" w:styleId="FontStyle11">
    <w:name w:val="Font Style11"/>
    <w:rsid w:val="00BE1B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customStyle="1" w:styleId="text">
    <w:name w:val="text"/>
    <w:basedOn w:val="a"/>
    <w:rsid w:val="00BE1B19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Arm-</cp:lastModifiedBy>
  <cp:revision>5</cp:revision>
  <dcterms:created xsi:type="dcterms:W3CDTF">2018-11-07T04:22:00Z</dcterms:created>
  <dcterms:modified xsi:type="dcterms:W3CDTF">2019-09-30T05:30:00Z</dcterms:modified>
</cp:coreProperties>
</file>