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F8" w:rsidRPr="00CA34B4" w:rsidRDefault="00342FF8" w:rsidP="00B1161E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Администрация</w:t>
      </w:r>
      <w:r w:rsidRPr="00CA34B4">
        <w:rPr>
          <w:rFonts w:ascii="Times New Roman" w:hAnsi="Times New Roman"/>
          <w:b/>
          <w:sz w:val="36"/>
          <w:szCs w:val="36"/>
          <w:lang w:eastAsia="ru-RU"/>
        </w:rPr>
        <w:t xml:space="preserve"> Белозерского района</w:t>
      </w:r>
    </w:p>
    <w:p w:rsidR="00342FF8" w:rsidRPr="00CA34B4" w:rsidRDefault="00342FF8" w:rsidP="00B1161E">
      <w:pPr>
        <w:spacing w:after="0" w:line="240" w:lineRule="auto"/>
        <w:ind w:right="278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A34B4"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342FF8" w:rsidRPr="00CA34B4" w:rsidRDefault="00342FF8" w:rsidP="00B1161E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2FF8" w:rsidRPr="00CA34B4" w:rsidRDefault="00342FF8" w:rsidP="00B1161E">
      <w:pPr>
        <w:spacing w:after="0" w:line="240" w:lineRule="auto"/>
        <w:ind w:right="278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A34B4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342FF8" w:rsidRPr="00CA34B4" w:rsidRDefault="00342FF8" w:rsidP="00B1161E">
      <w:pPr>
        <w:spacing w:after="0" w:line="240" w:lineRule="auto"/>
        <w:ind w:right="27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2FF8" w:rsidRPr="00CA34B4" w:rsidRDefault="00342FF8" w:rsidP="00B1161E">
      <w:pPr>
        <w:spacing w:after="0" w:line="240" w:lineRule="auto"/>
        <w:ind w:right="2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«15» ноября  2018</w:t>
      </w:r>
      <w:r w:rsidRPr="00CA34B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№715</w:t>
      </w:r>
    </w:p>
    <w:p w:rsidR="00342FF8" w:rsidRPr="00CA34B4" w:rsidRDefault="00342FF8" w:rsidP="00B1161E">
      <w:pPr>
        <w:spacing w:after="0" w:line="240" w:lineRule="auto"/>
        <w:ind w:right="278"/>
        <w:rPr>
          <w:rFonts w:ascii="Times New Roman" w:hAnsi="Times New Roman"/>
          <w:sz w:val="20"/>
          <w:szCs w:val="20"/>
          <w:lang w:eastAsia="ru-RU"/>
        </w:rPr>
      </w:pPr>
      <w:r w:rsidRPr="00CA34B4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CA34B4">
        <w:rPr>
          <w:rFonts w:ascii="Times New Roman" w:hAnsi="Times New Roman"/>
          <w:sz w:val="20"/>
          <w:szCs w:val="20"/>
          <w:lang w:eastAsia="ru-RU"/>
        </w:rPr>
        <w:t xml:space="preserve">  с. Белозерское</w:t>
      </w:r>
    </w:p>
    <w:p w:rsidR="00342FF8" w:rsidRPr="00CA34B4" w:rsidRDefault="00342FF8" w:rsidP="00B1161E">
      <w:pPr>
        <w:spacing w:after="0" w:line="240" w:lineRule="auto"/>
        <w:ind w:right="278"/>
        <w:rPr>
          <w:rFonts w:ascii="Times New Roman" w:hAnsi="Times New Roman"/>
          <w:sz w:val="24"/>
          <w:szCs w:val="24"/>
          <w:lang w:eastAsia="ru-RU"/>
        </w:rPr>
      </w:pPr>
    </w:p>
    <w:p w:rsidR="00342FF8" w:rsidRPr="00CA34B4" w:rsidRDefault="00342FF8" w:rsidP="00B1161E">
      <w:pPr>
        <w:spacing w:after="0" w:line="240" w:lineRule="auto"/>
        <w:ind w:right="278"/>
        <w:rPr>
          <w:rFonts w:ascii="Times New Roman" w:hAnsi="Times New Roman"/>
          <w:sz w:val="24"/>
          <w:szCs w:val="24"/>
          <w:lang w:eastAsia="ru-RU"/>
        </w:rPr>
      </w:pPr>
    </w:p>
    <w:p w:rsidR="00342FF8" w:rsidRPr="00CA34B4" w:rsidRDefault="00342FF8" w:rsidP="00B1161E">
      <w:pPr>
        <w:spacing w:after="0" w:line="240" w:lineRule="auto"/>
        <w:ind w:right="278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Ind w:w="2060" w:type="dxa"/>
        <w:tblLook w:val="01E0"/>
      </w:tblPr>
      <w:tblGrid>
        <w:gridCol w:w="6828"/>
      </w:tblGrid>
      <w:tr w:rsidR="00342FF8" w:rsidRPr="00DD550A" w:rsidTr="00B1161E">
        <w:trPr>
          <w:trHeight w:val="726"/>
          <w:jc w:val="center"/>
        </w:trPr>
        <w:tc>
          <w:tcPr>
            <w:tcW w:w="6828" w:type="dxa"/>
          </w:tcPr>
          <w:p w:rsidR="00342FF8" w:rsidRPr="00C9640F" w:rsidRDefault="00342FF8" w:rsidP="00B1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создании антинаркотической комиссии Белозерского района</w:t>
            </w:r>
          </w:p>
          <w:p w:rsidR="00342FF8" w:rsidRPr="00CA34B4" w:rsidRDefault="00342FF8" w:rsidP="00611F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42FF8" w:rsidRPr="00B1161E" w:rsidRDefault="00342FF8" w:rsidP="00B1161E">
      <w:pPr>
        <w:spacing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342FF8" w:rsidRDefault="00342FF8" w:rsidP="008D3E6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D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соответствии</w:t>
      </w:r>
      <w:r w:rsidRPr="008D3E6D">
        <w:rPr>
          <w:rFonts w:ascii="Times New Roman" w:hAnsi="Times New Roman"/>
          <w:sz w:val="28"/>
          <w:szCs w:val="28"/>
        </w:rPr>
        <w:t xml:space="preserve"> с Федеральными законами от 6 октября 2003 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D3E6D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8 января 1998 года № 3-ФЗ «О наркотических средствах и психотропных веществах», </w:t>
      </w:r>
      <w:r w:rsidRPr="008D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hyperlink r:id="rId5" w:history="1">
        <w:r w:rsidRPr="008D3E6D">
          <w:rPr>
            <w:rStyle w:val="Hyperlink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Указом Президента Российской Федерации от 18 октября 2007 года № 1374 «О дополнительных мерах по противодействию незаконному обороту наркотических средств, психотропных веществ и их прекурсоров»</w:t>
        </w:r>
      </w:hyperlink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Pr="008D3E6D">
        <w:rPr>
          <w:rFonts w:ascii="Times New Roman" w:hAnsi="Times New Roman"/>
          <w:sz w:val="28"/>
          <w:szCs w:val="28"/>
        </w:rPr>
        <w:t>зако</w:t>
      </w:r>
      <w:r>
        <w:rPr>
          <w:rFonts w:ascii="Times New Roman" w:hAnsi="Times New Roman"/>
          <w:sz w:val="28"/>
          <w:szCs w:val="28"/>
        </w:rPr>
        <w:t xml:space="preserve">ном Курганской области от 4 мая </w:t>
      </w:r>
      <w:r w:rsidRPr="008D3E6D">
        <w:rPr>
          <w:rFonts w:ascii="Times New Roman" w:hAnsi="Times New Roman"/>
          <w:sz w:val="28"/>
          <w:szCs w:val="28"/>
        </w:rPr>
        <w:t>2005 года № 43 «О профилактике наркомании и токсикомании на территории Курганской области»,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</w:t>
      </w:r>
      <w:r w:rsidRPr="00B116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аспоряжением Губернатора Курганской области от 10 декабря 2007 года № 541-р «Об антинаркотичес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кой комиссии Курганской области», руководствуясь Уставом Белозерского района, Администрация Белозерского района</w:t>
      </w:r>
      <w:r w:rsidRPr="008D3E6D">
        <w:rPr>
          <w:rFonts w:ascii="Times New Roman" w:hAnsi="Times New Roman"/>
          <w:sz w:val="28"/>
          <w:szCs w:val="28"/>
        </w:rPr>
        <w:t>»,</w:t>
      </w:r>
    </w:p>
    <w:p w:rsidR="00342FF8" w:rsidRDefault="00342FF8" w:rsidP="00B1161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ПОСТАНОВЛЯЕТ:</w:t>
      </w:r>
    </w:p>
    <w:p w:rsidR="00342FF8" w:rsidRDefault="00342FF8" w:rsidP="00B1161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342FF8" w:rsidRPr="00B1161E" w:rsidRDefault="00342FF8" w:rsidP="00B116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16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Создать антинаркотическую комиссию Белозерского района </w:t>
      </w:r>
      <w:r w:rsidRPr="00B1161E">
        <w:rPr>
          <w:rFonts w:ascii="Times New Roman" w:hAnsi="Times New Roman"/>
          <w:sz w:val="28"/>
          <w:szCs w:val="28"/>
          <w:lang w:eastAsia="ru-RU"/>
        </w:rPr>
        <w:t>и утвердить ее состав согласно приложению 1 к настоящему постановлению.</w:t>
      </w:r>
    </w:p>
    <w:p w:rsidR="00342FF8" w:rsidRPr="00B1161E" w:rsidRDefault="00342FF8" w:rsidP="00B116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об антинаркотической комиссии Белозерского района </w:t>
      </w:r>
      <w:r w:rsidRPr="00B1161E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342FF8" w:rsidRPr="00B1161E" w:rsidRDefault="00342FF8" w:rsidP="00B1161E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B116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Организационное обеспечение деятельности антинаркотиче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ской комиссии Белозерского района</w:t>
      </w:r>
      <w:r w:rsidRPr="00B116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возложит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ь на Управление социальной политики Администрации Белозерского района.</w:t>
      </w:r>
    </w:p>
    <w:p w:rsidR="00342FF8" w:rsidRPr="00DA4296" w:rsidRDefault="00342FF8" w:rsidP="00DA429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29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Признать утратившим силу постановление Администрации Белозерского района от 14 апреля 2014 года № 119/1 «О межведомственной комиссии</w:t>
      </w:r>
      <w:r w:rsidRPr="00DA4296">
        <w:rPr>
          <w:rFonts w:ascii="Times New Roman" w:hAnsi="Times New Roman"/>
          <w:sz w:val="28"/>
          <w:szCs w:val="28"/>
          <w:lang w:eastAsia="ru-RU"/>
        </w:rPr>
        <w:t xml:space="preserve">  по противодействию злоупотреблению наркотиками и их незаконному обороту,  предупреждению распространения ВИЧ-инфекции в Белозерском районе»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42FF8" w:rsidRPr="00DA4296" w:rsidRDefault="00342FF8" w:rsidP="00DA429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296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342FF8" w:rsidRPr="00DA4296" w:rsidRDefault="00342FF8" w:rsidP="00DA429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296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М.Л.</w:t>
      </w:r>
    </w:p>
    <w:p w:rsidR="00342FF8" w:rsidRPr="00B1161E" w:rsidRDefault="00342FF8" w:rsidP="00DA4296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161E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887176">
        <w:rPr>
          <w:rFonts w:ascii="Times New Roman" w:hAnsi="Times New Roman"/>
          <w:b/>
          <w:sz w:val="28"/>
          <w:szCs w:val="28"/>
        </w:rPr>
        <w:t xml:space="preserve">Глава Белозерского района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87176">
        <w:rPr>
          <w:rFonts w:ascii="Times New Roman" w:hAnsi="Times New Roman"/>
          <w:b/>
          <w:sz w:val="28"/>
          <w:szCs w:val="28"/>
        </w:rPr>
        <w:t xml:space="preserve"> В.В. Терёхин</w:t>
      </w: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2FF8" w:rsidRDefault="00342FF8" w:rsidP="00DA42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42FF8" w:rsidRPr="00DD550A" w:rsidTr="00DD550A">
        <w:tc>
          <w:tcPr>
            <w:tcW w:w="4785" w:type="dxa"/>
          </w:tcPr>
          <w:p w:rsidR="00342FF8" w:rsidRPr="00DD550A" w:rsidRDefault="00342FF8" w:rsidP="00DD5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342FF8" w:rsidRPr="00DD550A" w:rsidRDefault="00342FF8" w:rsidP="00DD55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D550A">
              <w:rPr>
                <w:rFonts w:ascii="Times New Roman" w:hAnsi="Times New Roman"/>
                <w:lang w:eastAsia="ru-RU"/>
              </w:rPr>
              <w:t>Приложение 1</w:t>
            </w:r>
          </w:p>
          <w:p w:rsidR="00342FF8" w:rsidRPr="00DD550A" w:rsidRDefault="00342FF8" w:rsidP="00DD55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D550A">
              <w:rPr>
                <w:rFonts w:ascii="Times New Roman" w:hAnsi="Times New Roman"/>
                <w:lang w:eastAsia="ru-RU"/>
              </w:rPr>
              <w:t>к постановлению Администра</w:t>
            </w:r>
            <w:r>
              <w:rPr>
                <w:rFonts w:ascii="Times New Roman" w:hAnsi="Times New Roman"/>
                <w:lang w:eastAsia="ru-RU"/>
              </w:rPr>
              <w:t>ции  Белозерского района от «15» ноября 2018 года  № 715</w:t>
            </w:r>
          </w:p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D550A">
              <w:rPr>
                <w:rFonts w:ascii="Times New Roman" w:hAnsi="Times New Roman"/>
                <w:lang w:eastAsia="ru-RU"/>
              </w:rPr>
              <w:t>«О создании антинаркотической комиссии Белозерского района»</w:t>
            </w:r>
          </w:p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2FF8" w:rsidRPr="00CA34B4" w:rsidRDefault="00342FF8" w:rsidP="00FD64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42FF8" w:rsidRPr="00CA34B4" w:rsidRDefault="00342FF8" w:rsidP="00FD64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42FF8" w:rsidRPr="002F0C23" w:rsidRDefault="00342FF8" w:rsidP="00FD64B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42FF8" w:rsidRDefault="00342FF8" w:rsidP="00FD6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342FF8" w:rsidRPr="002F0C23" w:rsidRDefault="00342FF8" w:rsidP="00FD6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антинаркотической комиссии Белозерского района</w:t>
      </w:r>
    </w:p>
    <w:p w:rsidR="00342FF8" w:rsidRDefault="00342FF8" w:rsidP="00FD64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(далее – Комиссия)</w:t>
      </w:r>
    </w:p>
    <w:p w:rsidR="00342FF8" w:rsidRDefault="00342FF8" w:rsidP="0000147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Look w:val="01E0"/>
      </w:tblPr>
      <w:tblGrid>
        <w:gridCol w:w="9464"/>
      </w:tblGrid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Глава Белозерского района, председатель Комиссии;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заместитель Главы Белозерского района, начальник управления социальной политики, заместитель председателя Комиссии;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главный специалист Отдела образования Администрации Белозерского района, секретарь Комиссии.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Отдела  образования Администрации Белозерского района;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Отдела культуры Администрации Белозерского района;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руководитель сектора  молодежной политики, спорта и туризма Администрации Белозерского района;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главный специалист комиссии по делам несовершеннолетних и защите их прав при  Администрации Белозерского района;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врач-нарколог (фельдшер) наркологического кабинета ГБУ «Белозерская ЦРБ»         (по согласованию);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начальник отделения полиции «Белозерское» межмуниципального отдела МВД России «Варгашинский» (по согласованию);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старший инспектор  подразделения по Белозерскому району Заозерного межмуниципального филиала  ФКУ УИИ УФСИН России по Курганской области</w:t>
            </w:r>
            <w:bookmarkStart w:id="0" w:name="_GoBack"/>
            <w:bookmarkEnd w:id="0"/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директор ГБУ «Комплексный центр социального обслуживания населения по          Белозерскому району» (по согласованию);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председатель автономной некоммерческой организации «Центр социальной адаптации «Маяк» (по согласованию);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главный редактор</w:t>
            </w:r>
            <w:r w:rsidRPr="00DD550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>ГБУ «Редакция Белозерской  районной газеты «Боевое слово»   (по согласованию);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депутат Белозерской районной Думы (по согласованию);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глава Рычковского сельсовета (по согласованию).</w:t>
            </w:r>
          </w:p>
        </w:tc>
      </w:tr>
      <w:tr w:rsidR="00342FF8" w:rsidRPr="00DD550A" w:rsidTr="00DD550A">
        <w:tc>
          <w:tcPr>
            <w:tcW w:w="9464" w:type="dxa"/>
          </w:tcPr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2FF8" w:rsidRPr="00C96723" w:rsidRDefault="00342FF8" w:rsidP="00FD64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2FF8" w:rsidRPr="002F0C23" w:rsidRDefault="00342FF8" w:rsidP="00FD64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FF8" w:rsidRDefault="00342FF8" w:rsidP="00FD64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Заместитель Главы Белозерского </w:t>
      </w:r>
    </w:p>
    <w:p w:rsidR="00342FF8" w:rsidRDefault="00342FF8" w:rsidP="00FD64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района, управляющий делами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Pr="002F0C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Н.П. Лифинцев</w:t>
      </w:r>
    </w:p>
    <w:p w:rsidR="00342FF8" w:rsidRDefault="00342FF8" w:rsidP="00FD64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2FF8" w:rsidRDefault="00342FF8" w:rsidP="00FD64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2FF8" w:rsidRDefault="00342FF8" w:rsidP="00FD64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2FF8" w:rsidRDefault="00342FF8" w:rsidP="00FD64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2FF8" w:rsidRDefault="00342FF8" w:rsidP="00FD64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2FF8" w:rsidRDefault="00342FF8" w:rsidP="00FD64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2FF8" w:rsidRDefault="00342FF8" w:rsidP="00FD64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42FF8" w:rsidRDefault="00342FF8" w:rsidP="00FD64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42FF8" w:rsidRPr="00DD550A" w:rsidTr="00DD550A">
        <w:tc>
          <w:tcPr>
            <w:tcW w:w="4785" w:type="dxa"/>
          </w:tcPr>
          <w:p w:rsidR="00342FF8" w:rsidRPr="00DD550A" w:rsidRDefault="00342FF8" w:rsidP="00DD5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342FF8" w:rsidRPr="00DD550A" w:rsidRDefault="00342FF8" w:rsidP="00DD55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D550A">
              <w:rPr>
                <w:rFonts w:ascii="Times New Roman" w:hAnsi="Times New Roman"/>
                <w:lang w:eastAsia="ru-RU"/>
              </w:rPr>
              <w:t>Приложение 2</w:t>
            </w:r>
          </w:p>
          <w:p w:rsidR="00342FF8" w:rsidRPr="00DD550A" w:rsidRDefault="00342FF8" w:rsidP="00DD550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D550A">
              <w:rPr>
                <w:rFonts w:ascii="Times New Roman" w:hAnsi="Times New Roman"/>
                <w:lang w:eastAsia="ru-RU"/>
              </w:rPr>
              <w:t>к постановлению Администра</w:t>
            </w:r>
            <w:r>
              <w:rPr>
                <w:rFonts w:ascii="Times New Roman" w:hAnsi="Times New Roman"/>
                <w:lang w:eastAsia="ru-RU"/>
              </w:rPr>
              <w:t>ции  Белозерского района от «15» ноября 2018 года  №715</w:t>
            </w:r>
          </w:p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D550A">
              <w:rPr>
                <w:rFonts w:ascii="Times New Roman" w:hAnsi="Times New Roman"/>
                <w:lang w:eastAsia="ru-RU"/>
              </w:rPr>
              <w:t>«О создании антинаркотической комиссии Белозерского района»</w:t>
            </w:r>
          </w:p>
          <w:p w:rsidR="00342FF8" w:rsidRPr="00DD550A" w:rsidRDefault="00342FF8" w:rsidP="00DD55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2FF8" w:rsidRDefault="00342FF8" w:rsidP="00FD64BB">
      <w:pPr>
        <w:spacing w:after="0" w:line="240" w:lineRule="auto"/>
      </w:pPr>
    </w:p>
    <w:p w:rsidR="00342FF8" w:rsidRDefault="00342FF8" w:rsidP="00FD64BB">
      <w:pPr>
        <w:spacing w:after="0" w:line="240" w:lineRule="auto"/>
      </w:pPr>
    </w:p>
    <w:p w:rsidR="00342FF8" w:rsidRPr="008D3E6D" w:rsidRDefault="00342FF8" w:rsidP="008D3E6D">
      <w:pPr>
        <w:pStyle w:val="NormalWeb"/>
        <w:spacing w:after="0"/>
        <w:jc w:val="center"/>
        <w:rPr>
          <w:b/>
          <w:color w:val="2D2D2D"/>
          <w:spacing w:val="2"/>
          <w:sz w:val="28"/>
          <w:szCs w:val="28"/>
        </w:rPr>
      </w:pPr>
      <w:r w:rsidRPr="008D3E6D">
        <w:rPr>
          <w:b/>
          <w:color w:val="2D2D2D"/>
          <w:spacing w:val="2"/>
          <w:sz w:val="28"/>
          <w:szCs w:val="28"/>
        </w:rPr>
        <w:t>ПОЛОЖЕНИЕ</w:t>
      </w:r>
    </w:p>
    <w:p w:rsidR="00342FF8" w:rsidRPr="008D3E6D" w:rsidRDefault="00342FF8" w:rsidP="008D3E6D">
      <w:pPr>
        <w:pStyle w:val="NormalWeb"/>
        <w:spacing w:after="0"/>
        <w:jc w:val="center"/>
        <w:rPr>
          <w:b/>
          <w:color w:val="2D2D2D"/>
          <w:spacing w:val="2"/>
          <w:sz w:val="28"/>
          <w:szCs w:val="28"/>
        </w:rPr>
      </w:pPr>
      <w:r w:rsidRPr="008D3E6D">
        <w:rPr>
          <w:b/>
          <w:color w:val="2D2D2D"/>
          <w:spacing w:val="2"/>
          <w:sz w:val="28"/>
          <w:szCs w:val="28"/>
        </w:rPr>
        <w:t>об антинаркотической комиссии Белозерского района</w:t>
      </w:r>
    </w:p>
    <w:p w:rsidR="00342FF8" w:rsidRPr="003654EC" w:rsidRDefault="00342FF8" w:rsidP="008D3E6D">
      <w:pPr>
        <w:pStyle w:val="NormalWeb"/>
        <w:jc w:val="center"/>
        <w:rPr>
          <w:color w:val="000000"/>
          <w:lang w:eastAsia="ru-RU"/>
        </w:rPr>
      </w:pPr>
      <w:r w:rsidRPr="00B1161E">
        <w:rPr>
          <w:color w:val="2D2D2D"/>
          <w:spacing w:val="2"/>
          <w:sz w:val="28"/>
          <w:szCs w:val="28"/>
        </w:rPr>
        <w:br/>
      </w:r>
      <w:r w:rsidRPr="003654EC">
        <w:rPr>
          <w:color w:val="000000"/>
          <w:lang w:eastAsia="ru-RU"/>
        </w:rPr>
        <w:t>Статья 1. Общие положения</w:t>
      </w:r>
    </w:p>
    <w:p w:rsidR="00342FF8" w:rsidRPr="003654EC" w:rsidRDefault="00342FF8" w:rsidP="008D3E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 Антинарко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тическая комиссия Белозерского района</w:t>
      </w: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Комиссия) является постоянно действующим совещательным коллегиальным органом, осуществляющим координацию деятельно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сти на территории Белозерского района</w:t>
      </w: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противодействию незаконному обороту нарокотических средств, психотропных веществ и их прекурсоров, а также профилактике наркомании.</w:t>
      </w:r>
    </w:p>
    <w:p w:rsidR="00342FF8" w:rsidRPr="003654EC" w:rsidRDefault="00342FF8" w:rsidP="008D3E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Курганской области, решениями антинаркотической комиссии Белозерского района</w:t>
      </w: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, а также настоящим Положением.</w:t>
      </w:r>
    </w:p>
    <w:p w:rsidR="00342FF8" w:rsidRPr="003654EC" w:rsidRDefault="00342FF8" w:rsidP="008D3E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3. Комиссия осуществляет свою деятельность во взаимодействии с Антинаркотической комиссией Курганской области, подразделениями территориальных федеральных органов, расположенн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ыми на территории Белозерского района</w:t>
      </w: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, органами исполнительной власти Курганской области, общественными объединениями и организациями.</w:t>
      </w:r>
    </w:p>
    <w:p w:rsidR="00342FF8" w:rsidRPr="003654EC" w:rsidRDefault="00342FF8" w:rsidP="008D3E6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Cтатья 2. Основные задачи Комиссии</w:t>
      </w:r>
    </w:p>
    <w:p w:rsidR="00342FF8" w:rsidRPr="003654EC" w:rsidRDefault="00342FF8" w:rsidP="008D3E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 Основными задачами Комиссии являются:</w:t>
      </w:r>
    </w:p>
    <w:p w:rsidR="00342FF8" w:rsidRPr="003654EC" w:rsidRDefault="00342FF8" w:rsidP="008D3E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1.1. Координация деятельности органов местно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самоуправления Белозерского района</w:t>
      </w: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профилактике наркомании и противодействию незаконному обороту наркотических средств, психотропных веществ и их прекурсоров, а также организация их взаимодействия с территориальными органами федеральных органов исполнительной власти, органами исполнительной власти Курганской области, федеральными службами, общественными организациями и объединениями.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1.2. Участие в реализации на территории города Кургана государственной политики в области противодействия незаконному обороту наркотических средств, психотропных веществ и их прекурсоров, а также подготовка предложений Антинаркотической комиссии Курганской области по совершенствованию законодательства Курганской области в данной сфере.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1.3. Мониторинг социально-экономических и иных процессов на территории города Кургана, оказывающих влияние на ситуацию в области противодействия наркомании.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1.4. Разработка мер по профилактике наркомании на территории города Кургана, устранению причин и условий, способствующих ее проявлению, осуществление контроля за реализацией этих мер.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1.5. Организация выполнения в пределах своей компетенции решений Антинаркотической комиссии Курганской области на территории города Кургана.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1.6. Подготовка и внесение в установленном порядке предложений по совершенствованию законодательных и иных нормативных правовых актов по вопросам противодействия злоупотреблению наркотическими средствами, их незаконному обороту.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1.7. Взаимодействие со средствами массовой информации по информированию населения города Кургана о проблемах наркомании и незаконном обороте наркотических средств.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1.8. Организация контроля за ходом выполнения рекомендаций Антинаркотической комиссии города Кургана.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1.9. Решение иных задач, предусмотренных законодательством, в пределах своих полномочий.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Статья 3. Права Комиссии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 Для осуществления своих задач Комиссия имеет право в установленном законодательством РФ порядке: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1.1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города Кургана, общественных объединений и организаций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1.2 создавать рабочие органы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1.3 запрашивать и получать необходимые материалы и информацию от органов местного самоуправления города Кургана, общественных объединений, организаций и должностных лиц (по согласованию);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1.4 привлекать для участия в работе комиссии должностных лиц и специалистов органов местного самоуправления города Кургана, а также представителей общественных объединений и организаций (с их согласия);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1.5 заслушивать должностных лиц, представители которых входят в состав Комиссии, а также руководителей предприятий и организаций о принимаемых мерах антинаркотической направленности;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1.6 вносить в установленном порядке предложения по вопросам противодействия незаконному обороту наркотических средств, психотропных веществ и их прекурсоров, требующим решений органов исполнительной власти Курганской области.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Статья 4. Организация работы комиссии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1. Комиссия осуществляет свою деятельность в соответствии с планом работы, принимаемым на заседании Комиссии и утверждаемым ее председателем.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2. Основной формой работы Комиссии являются заседания, которые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3. Председателем Комиссии является Глава города Кургана, который имеет двух заместителей, один из которых входит в состав Комиссии по согласованию.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Руководство Комиссией осуществляет председатель, в его отсутствие или по его поручению – заместитель председателя.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4. Документационное обеспечение деятельности Комиссии и обеспечение подготовки проведения ее заседаний осуществляет секретарь.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5. Подготовку материалов к заседанию Комиссии осуществляют представители Администрации города Кургана или тех органов, к ведению которых относятся вопросы повестки дня. Материалы представляются заместителю председателя Комиссии не позднее чем за три дня до даты проведения заседания.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6. Заседание Комиссии считается правомочным, если на нем присутствует более половины членов Комиссии.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Присутствие на заседании Комиссии ее членов обязательно.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В случае временного отсутствия члена Комиссии (в том числе по причине болезни, отпуска, командировки) участие в заседании Комиссии возлагается на лицо, исполняющее его обязанности.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7. Члены Комиссии обладают равными правами при обсуждении рассматриваемых на заседании вопросов.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членов Комиссии голос председательствующего на заседании является решающим.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9. Решения Комиссии оформляются протоколом заседания, который подписывает председательствующий на заседании Комиссии.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10. В зависимости от рассматриваемых вопросов к участию в заседаниях Комиссии могут привлекаться иные лица по предварительному согласованию.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11. Решения, принимаемые Комиссией в соответствии с ее компетенцией, являются обязательными для всех подразделений, представители которых входят в состав Комиссии.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12. Председатель Комиссии: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осуществляет руководство деятельностью Комиссии;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- утверждает принятые Комиссией решения и обеспечивает их исполнение;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- принимает решение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- распределяет обязанности между членами Комиссии;</w:t>
      </w:r>
    </w:p>
    <w:p w:rsidR="00342FF8" w:rsidRPr="003654EC" w:rsidRDefault="00342FF8" w:rsidP="0036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- утверждает состав рабочих органов.</w:t>
      </w:r>
    </w:p>
    <w:p w:rsidR="00342FF8" w:rsidRPr="003654EC" w:rsidRDefault="00342FF8" w:rsidP="003654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13. Материально-техническое и организационное обеспечение деятельности Комиссии осуществляет Администрация города Кургана.</w:t>
      </w:r>
    </w:p>
    <w:p w:rsidR="00342FF8" w:rsidRPr="003654EC" w:rsidRDefault="00342FF8" w:rsidP="003654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54EC">
        <w:rPr>
          <w:rFonts w:ascii="Times New Roman" w:hAnsi="Times New Roman"/>
          <w:color w:val="000000"/>
          <w:sz w:val="24"/>
          <w:szCs w:val="24"/>
          <w:lang w:eastAsia="ru-RU"/>
        </w:rPr>
        <w:t>   </w:t>
      </w:r>
    </w:p>
    <w:p w:rsidR="00342FF8" w:rsidRPr="003654EC" w:rsidRDefault="00342FF8" w:rsidP="003654E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42FF8" w:rsidRPr="003654EC" w:rsidSect="00A1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7705"/>
    <w:multiLevelType w:val="hybridMultilevel"/>
    <w:tmpl w:val="5CD48F22"/>
    <w:lvl w:ilvl="0" w:tplc="BB52BC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61E"/>
    <w:rsid w:val="00001475"/>
    <w:rsid w:val="000E42ED"/>
    <w:rsid w:val="002F0C23"/>
    <w:rsid w:val="002F4001"/>
    <w:rsid w:val="00342FF8"/>
    <w:rsid w:val="003654EC"/>
    <w:rsid w:val="00563E1F"/>
    <w:rsid w:val="00611FF3"/>
    <w:rsid w:val="00887176"/>
    <w:rsid w:val="008D3E6D"/>
    <w:rsid w:val="00A12220"/>
    <w:rsid w:val="00B1161E"/>
    <w:rsid w:val="00C9640F"/>
    <w:rsid w:val="00C96723"/>
    <w:rsid w:val="00CA34B4"/>
    <w:rsid w:val="00DA34DA"/>
    <w:rsid w:val="00DA4296"/>
    <w:rsid w:val="00DB4928"/>
    <w:rsid w:val="00DD550A"/>
    <w:rsid w:val="00FD64BB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116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1161E"/>
    <w:pPr>
      <w:ind w:left="720"/>
      <w:contextualSpacing/>
    </w:pPr>
  </w:style>
  <w:style w:type="table" w:styleId="TableGrid">
    <w:name w:val="Table Grid"/>
    <w:basedOn w:val="TableNormal"/>
    <w:uiPriority w:val="99"/>
    <w:rsid w:val="00FD64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D64BB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654E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66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7</Pages>
  <Words>1729</Words>
  <Characters>9861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User</dc:creator>
  <cp:keywords/>
  <dc:description/>
  <cp:lastModifiedBy>Arm---</cp:lastModifiedBy>
  <cp:revision>2</cp:revision>
  <dcterms:created xsi:type="dcterms:W3CDTF">2018-12-12T10:42:00Z</dcterms:created>
  <dcterms:modified xsi:type="dcterms:W3CDTF">2018-12-12T10:42:00Z</dcterms:modified>
</cp:coreProperties>
</file>