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B9" w:rsidRPr="00B73EB9" w:rsidRDefault="00B73EB9" w:rsidP="00906A7F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ahoma"/>
          <w:color w:val="3B2D36"/>
          <w:sz w:val="40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40"/>
          <w:szCs w:val="24"/>
          <w:lang w:eastAsia="ru-RU"/>
        </w:rPr>
        <w:t>Администрация Белозерского района</w:t>
      </w:r>
    </w:p>
    <w:p w:rsidR="00B73EB9" w:rsidRPr="00B90557" w:rsidRDefault="00B73EB9" w:rsidP="00906A7F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ahoma"/>
          <w:bCs/>
          <w:color w:val="3B2D36"/>
          <w:sz w:val="40"/>
          <w:szCs w:val="24"/>
          <w:lang w:eastAsia="ru-RU"/>
        </w:rPr>
      </w:pPr>
      <w:r w:rsidRPr="00B90557">
        <w:rPr>
          <w:rFonts w:ascii="PT Astra Sans" w:eastAsia="Times New Roman" w:hAnsi="PT Astra Sans" w:cs="Tahoma"/>
          <w:bCs/>
          <w:color w:val="3B2D36"/>
          <w:sz w:val="40"/>
          <w:szCs w:val="24"/>
          <w:lang w:eastAsia="ru-RU"/>
        </w:rPr>
        <w:t>Курганской области</w:t>
      </w:r>
    </w:p>
    <w:p w:rsidR="00B73EB9" w:rsidRPr="00B73EB9" w:rsidRDefault="00B73EB9" w:rsidP="00906A7F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ahoma"/>
          <w:color w:val="3B2D36"/>
          <w:sz w:val="40"/>
          <w:szCs w:val="24"/>
          <w:lang w:eastAsia="ru-RU"/>
        </w:rPr>
      </w:pPr>
    </w:p>
    <w:p w:rsidR="00B73EB9" w:rsidRPr="003E1D8F" w:rsidRDefault="00B73EB9" w:rsidP="00906A7F">
      <w:pPr>
        <w:shd w:val="clear" w:color="auto" w:fill="FFFFFF"/>
        <w:spacing w:after="0" w:line="240" w:lineRule="auto"/>
        <w:ind w:firstLine="709"/>
        <w:jc w:val="center"/>
        <w:rPr>
          <w:rFonts w:ascii="PT Astra Sans" w:eastAsia="Times New Roman" w:hAnsi="PT Astra Sans" w:cs="Tahoma"/>
          <w:b/>
          <w:bCs/>
          <w:color w:val="3B2D36"/>
          <w:sz w:val="40"/>
          <w:szCs w:val="24"/>
          <w:lang w:eastAsia="ru-RU"/>
        </w:rPr>
      </w:pPr>
      <w:r w:rsidRPr="003E1D8F">
        <w:rPr>
          <w:rFonts w:ascii="PT Astra Sans" w:eastAsia="Times New Roman" w:hAnsi="PT Astra Sans" w:cs="Tahoma"/>
          <w:b/>
          <w:bCs/>
          <w:color w:val="3B2D36"/>
          <w:sz w:val="40"/>
          <w:szCs w:val="24"/>
          <w:lang w:eastAsia="ru-RU"/>
        </w:rPr>
        <w:t>ПОСТАНОВЛЕНИЕ</w:t>
      </w:r>
    </w:p>
    <w:p w:rsidR="00B73EB9" w:rsidRDefault="00B73EB9" w:rsidP="00906A7F">
      <w:pPr>
        <w:shd w:val="clear" w:color="auto" w:fill="FFFFFF"/>
        <w:spacing w:after="0"/>
        <w:ind w:firstLine="709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2C33CC" w:rsidP="00906A7F">
      <w:pPr>
        <w:shd w:val="clear" w:color="auto" w:fill="FFFFFF"/>
        <w:spacing w:after="0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от  «</w:t>
      </w:r>
      <w:r w:rsidR="001B4C96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29</w:t>
      </w: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» 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мая 2020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года</w:t>
      </w:r>
      <w:r w:rsidR="001B4C96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  №</w:t>
      </w:r>
      <w:r w:rsidR="001B4C96" w:rsidRPr="001B4C96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312</w:t>
      </w:r>
    </w:p>
    <w:p w:rsidR="00B73EB9" w:rsidRPr="00B73EB9" w:rsidRDefault="00B73EB9" w:rsidP="00906A7F">
      <w:pPr>
        <w:shd w:val="clear" w:color="auto" w:fill="FFFFFF"/>
        <w:spacing w:after="0"/>
        <w:rPr>
          <w:rFonts w:ascii="PT Astra Sans" w:eastAsia="Times New Roman" w:hAnsi="PT Astra Sans" w:cs="Tahoma"/>
          <w:color w:val="3B2D36"/>
          <w:sz w:val="20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         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   </w:t>
      </w:r>
      <w:r w:rsidRPr="00B73EB9">
        <w:rPr>
          <w:rFonts w:ascii="PT Astra Sans" w:eastAsia="Times New Roman" w:hAnsi="PT Astra Sans" w:cs="Tahoma"/>
          <w:color w:val="3B2D36"/>
          <w:sz w:val="20"/>
          <w:szCs w:val="24"/>
          <w:lang w:eastAsia="ru-RU"/>
        </w:rPr>
        <w:t>с. Белозерское</w:t>
      </w:r>
    </w:p>
    <w:p w:rsid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О присуждении премий </w:t>
      </w:r>
      <w:r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выпускникам</w:t>
      </w:r>
      <w:r w:rsidRPr="00B73EB9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 общеобр</w:t>
      </w:r>
      <w:r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азовательных учреждений и </w:t>
      </w:r>
      <w:r w:rsidRPr="00B73EB9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учреждений дополн</w:t>
      </w:r>
      <w:r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ительного образования Белозерского района в </w:t>
      </w:r>
      <w:r w:rsidR="00906A7F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2020 году</w:t>
      </w:r>
    </w:p>
    <w:p w:rsid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Придавая важное значение вопросам обучения и воспитания детей, поддержке одаренных учащихся, морального и материального стимулирования учебной деятельности Администрация Белозерского района</w:t>
      </w:r>
    </w:p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ПОСТАНОВЛЯЕТ:</w:t>
      </w:r>
    </w:p>
    <w:p w:rsidR="00B73EB9" w:rsidRPr="00B73EB9" w:rsidRDefault="003D2832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1.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Утвердить положение о присуждении премий 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выпускникам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общеобразовательных учреждений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и учреждений дополнительного образования в Белозерском районе в 2020 году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:rsidR="00B73EB9" w:rsidRPr="00B73EB9" w:rsidRDefault="00906A7F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2.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Присудить по итогам учебного года премии учащимся выпускных классов общеоб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разовательных учреждений и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учрежде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ний дополнительного образования Белозерского района</w:t>
      </w:r>
      <w:r w:rsidR="003D2832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.</w:t>
      </w:r>
    </w:p>
    <w:p w:rsidR="00B73EB9" w:rsidRPr="00B73EB9" w:rsidRDefault="00906A7F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3.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Предложить руководителям общеобразовательных учреждений, учреждениям дополнительного образования произвести своевременное выдвижение кандидатур на  присуждение премий в соответствии с Положением о премиях 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выпускникам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общеобразовательных учреждений 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и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учреждений дополнительного образования 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Белозерского района в 2020 году.</w:t>
      </w:r>
    </w:p>
    <w:p w:rsidR="00B73EB9" w:rsidRPr="00B73EB9" w:rsidRDefault="00906A7F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4.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Расходы по выплате премий производить за счет ассигнований, предусмотренных в районном бюджете на мероприятия, проводимые сектором </w:t>
      </w:r>
      <w:r w:rsid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социальной 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политики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Администрации Белозерского района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,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согласно приложению 2 к настоящему постановлению.</w:t>
      </w:r>
    </w:p>
    <w:p w:rsidR="00B73EB9" w:rsidRPr="00B73EB9" w:rsidRDefault="00906A7F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5. </w:t>
      </w:r>
      <w:r w:rsidR="003E1D8F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Разместить н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астоящее  постановление</w:t>
      </w:r>
      <w:r w:rsidR="003E1D8F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на официальном сайте Администрации Белозерского района в информационно-телекоммуникационной сети Интернет.</w:t>
      </w:r>
    </w:p>
    <w:p w:rsidR="00B73EB9" w:rsidRPr="00B73EB9" w:rsidRDefault="00906A7F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6.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Контроль за выполнением настоящ</w:t>
      </w:r>
      <w:r w:rsidR="003E1D8F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его постановления возложить на з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аместителя Главы Белозерского </w:t>
      </w:r>
      <w:r w:rsidR="003E1D8F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района, начальника управления социальной политики.</w:t>
      </w:r>
    </w:p>
    <w:p w:rsid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 </w:t>
      </w:r>
    </w:p>
    <w:p w:rsidR="003E1D8F" w:rsidRDefault="003E1D8F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</w:pPr>
    </w:p>
    <w:p w:rsidR="003E1D8F" w:rsidRPr="00B73EB9" w:rsidRDefault="003E1D8F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B73EB9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Глава Белозерского района                                     </w:t>
      </w:r>
      <w:r w:rsidR="003E1D8F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                                            С. Г. </w:t>
      </w:r>
      <w:proofErr w:type="spellStart"/>
      <w:r w:rsidR="003E1D8F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Зяблов</w:t>
      </w:r>
      <w:proofErr w:type="spellEnd"/>
    </w:p>
    <w:tbl>
      <w:tblPr>
        <w:tblW w:w="98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960"/>
      </w:tblGrid>
      <w:tr w:rsidR="00B73EB9" w:rsidRPr="00B73EB9" w:rsidTr="00B73EB9">
        <w:trPr>
          <w:tblCellSpacing w:w="0" w:type="dxa"/>
        </w:trPr>
        <w:tc>
          <w:tcPr>
            <w:tcW w:w="4935" w:type="dxa"/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hideMark/>
          </w:tcPr>
          <w:p w:rsidR="00B73EB9" w:rsidRDefault="00B73EB9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 </w:t>
            </w:r>
          </w:p>
          <w:p w:rsidR="003E1D8F" w:rsidRDefault="003E1D8F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</w:p>
          <w:p w:rsidR="00B90557" w:rsidRDefault="00B90557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</w:p>
          <w:p w:rsidR="00B90557" w:rsidRDefault="00B90557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</w:p>
          <w:p w:rsidR="002C4BA3" w:rsidRDefault="002C4BA3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</w:p>
          <w:p w:rsidR="00B73EB9" w:rsidRPr="00B73EB9" w:rsidRDefault="00B73EB9" w:rsidP="00906A7F">
            <w:pPr>
              <w:spacing w:after="0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B73EB9" w:rsidRPr="00B73EB9" w:rsidRDefault="00B73EB9" w:rsidP="00906A7F">
            <w:pPr>
              <w:spacing w:after="0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B73EB9" w:rsidRPr="00B73EB9" w:rsidRDefault="00B73EB9" w:rsidP="00906A7F">
            <w:pPr>
              <w:spacing w:after="0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Белозерского района  </w:t>
            </w:r>
          </w:p>
          <w:p w:rsidR="00B73EB9" w:rsidRPr="00B73EB9" w:rsidRDefault="002C33CC" w:rsidP="00906A7F">
            <w:pPr>
              <w:spacing w:after="0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О</w:t>
            </w:r>
            <w:r w:rsidR="00B73EB9"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т</w:t>
            </w:r>
            <w:r w:rsidR="001B4C96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 «29</w:t>
            </w:r>
            <w:r w:rsidRPr="002C33CC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» </w:t>
            </w:r>
            <w:r w:rsidR="00B90557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 мая 2020 года</w:t>
            </w:r>
            <w:r w:rsidR="001B4C96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  №312</w:t>
            </w:r>
          </w:p>
          <w:p w:rsidR="00B73EB9" w:rsidRPr="00B73EB9" w:rsidRDefault="00B73EB9" w:rsidP="002C33CC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«О присуждении премий </w:t>
            </w:r>
            <w:r w:rsidR="00B90557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выпускникам</w:t>
            </w:r>
          </w:p>
          <w:p w:rsidR="00B73EB9" w:rsidRPr="00B73EB9" w:rsidRDefault="00B73EB9" w:rsidP="002C33CC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общеобразовательных учреждений </w:t>
            </w:r>
            <w:r w:rsidR="00B90557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и</w:t>
            </w: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 учреждений дополнительного образования </w:t>
            </w:r>
            <w:r w:rsidR="00B90557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Белозерского района в 2020 году»</w:t>
            </w:r>
          </w:p>
          <w:p w:rsidR="00B73EB9" w:rsidRPr="00B73EB9" w:rsidRDefault="00B73EB9" w:rsidP="00906A7F">
            <w:pPr>
              <w:spacing w:after="0"/>
              <w:ind w:firstLine="709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</w:p>
        </w:tc>
      </w:tr>
    </w:tbl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lastRenderedPageBreak/>
        <w:t> </w:t>
      </w:r>
    </w:p>
    <w:p w:rsidR="00B73EB9" w:rsidRPr="00B73EB9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ПОЛОЖЕНИЕ</w:t>
      </w:r>
    </w:p>
    <w:p w:rsidR="00B73EB9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о премиях </w:t>
      </w:r>
      <w:r w:rsidR="00B90557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выпускникам</w:t>
      </w: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 общеобразовательных </w:t>
      </w:r>
      <w:r w:rsidR="00B90557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учреждений и</w:t>
      </w: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 учреждений дополнительного образования </w:t>
      </w:r>
      <w:r w:rsidR="00B90557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Белозерского района в 2020 </w:t>
      </w:r>
      <w:r w:rsidR="00906A7F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году</w:t>
      </w:r>
    </w:p>
    <w:p w:rsidR="00B90557" w:rsidRPr="00B73EB9" w:rsidRDefault="00B90557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Раздел </w:t>
      </w:r>
      <w:r w:rsidR="00B73EB9"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I. </w:t>
      </w:r>
      <w:r w:rsidR="00B73EB9"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u w:val="single"/>
          <w:lang w:eastAsia="ru-RU"/>
        </w:rPr>
        <w:t>Общие положения</w:t>
      </w:r>
    </w:p>
    <w:p w:rsidR="00B73EB9" w:rsidRPr="00B73EB9" w:rsidRDefault="00B73EB9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Настоящие премии сектора 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социальной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политики Администрации Белозерского ра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йона присуждаются по итогам 2019-2020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учебного года:</w:t>
      </w:r>
    </w:p>
    <w:p w:rsidR="00B90557" w:rsidRPr="00B73EB9" w:rsidRDefault="002C33CC" w:rsidP="00212C31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- у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чащимся 11-х классов, окончившим школу с золотой медалью присуждается премия в размере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</w:t>
      </w: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1000 рублей;</w:t>
      </w:r>
    </w:p>
    <w:p w:rsidR="00C52653" w:rsidRDefault="00C52653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- 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у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чащимся 9-х классов, окончившим учебный год на «отлично» присуждае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тся премия в размере 600 рублей;</w:t>
      </w:r>
    </w:p>
    <w:p w:rsidR="00B73EB9" w:rsidRPr="00B73EB9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- выпускникам МКОУ ДО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«Белозерская детская школа искусств», окончившим школу с отличием присуждается премия в размере</w:t>
      </w: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1000 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рублей;</w:t>
      </w:r>
    </w:p>
    <w:p w:rsidR="00B73EB9" w:rsidRPr="00B73EB9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- выпускникам МКУДО «Белозерская детская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юношеская спортивная школа», окончившим школу с результатом 1 спортивный разряд присуждается премия в размере 1000 рублей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;</w:t>
      </w:r>
    </w:p>
    <w:p w:rsidR="00B73EB9" w:rsidRPr="00B73EB9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- выпускникам МКУДО «Белозерская детская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юношеская спортивная школа», окончившим школу с результатом победители и призеры областных соревнований присуждается премия в размере 600 рублей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.</w:t>
      </w:r>
    </w:p>
    <w:p w:rsidR="00B90557" w:rsidRPr="00B73EB9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Раздел </w:t>
      </w:r>
      <w:r w:rsidR="00B73EB9"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II. </w:t>
      </w:r>
      <w:r w:rsidR="00B73EB9"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u w:val="single"/>
          <w:lang w:eastAsia="ru-RU"/>
        </w:rPr>
        <w:t>Порядок присуждения премий</w:t>
      </w:r>
    </w:p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1. Выдв</w:t>
      </w:r>
      <w:r w:rsidR="00772346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ижение кандидатур производится администрацией и с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оветом образовательного учреждения.</w:t>
      </w:r>
    </w:p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2. Представленные кандидатуры должны пройти предварительное обсуждение в организации, выдвинувшей их на соискание премии.</w:t>
      </w:r>
    </w:p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3. Списочный состав кандидатур на присуждение премий принимается комиссией в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составе, утвержденном распоряжением 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Администрации Белозерского райо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на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.</w:t>
      </w:r>
    </w:p>
    <w:p w:rsid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4. Вручение премий производится в торжеств</w:t>
      </w:r>
      <w:r w:rsidR="009F5B71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енной обстановке по усмотрению администрации и с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овета образовательного учреждения в течение месяца со дня принятия решения.</w:t>
      </w:r>
    </w:p>
    <w:p w:rsidR="00B90557" w:rsidRPr="00B73EB9" w:rsidRDefault="00B90557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2C33CC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b/>
          <w:bCs/>
          <w:color w:val="3B2D36"/>
          <w:sz w:val="24"/>
          <w:szCs w:val="24"/>
          <w:u w:val="single"/>
          <w:lang w:eastAsia="ru-RU"/>
        </w:rPr>
        <w:t xml:space="preserve">Раздел </w:t>
      </w:r>
      <w:r w:rsidR="00B73EB9"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u w:val="single"/>
          <w:lang w:eastAsia="ru-RU"/>
        </w:rPr>
        <w:t>III. Порядок предоставления документов для получения премий</w:t>
      </w:r>
    </w:p>
    <w:p w:rsidR="00B73EB9" w:rsidRPr="00B73EB9" w:rsidRDefault="00906A7F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1.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Для получения премий образова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тельное учреждение обязано </w:t>
      </w:r>
      <w:r w:rsidR="002C33CC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до 20</w:t>
      </w:r>
      <w:r w:rsidR="00B90557" w:rsidRPr="00212C31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 xml:space="preserve"> июня 2020</w:t>
      </w:r>
      <w:r w:rsidR="00B73EB9" w:rsidRPr="00212C31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 xml:space="preserve"> года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предоставить в сектор 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социальной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политики Администрации Белозерского района</w:t>
      </w:r>
      <w:r w:rsidR="00212C31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,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следующие документы:</w:t>
      </w:r>
    </w:p>
    <w:p w:rsidR="00B73EB9" w:rsidRPr="00B73EB9" w:rsidRDefault="00B73EB9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lastRenderedPageBreak/>
        <w:t>- выписку из решения педагогического совета о поощрении премией учащихся 11 классов, выпускников учреждений дополнительного образования, о поощрении премией учащихся 9 классов;</w:t>
      </w:r>
    </w:p>
    <w:p w:rsidR="00B73EB9" w:rsidRPr="00B73EB9" w:rsidRDefault="00B73EB9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- ходатайство на имя Главы </w:t>
      </w:r>
      <w:r w:rsidR="00212C31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Белозерского </w:t>
      </w: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района.</w:t>
      </w:r>
    </w:p>
    <w:p w:rsidR="00B73EB9" w:rsidRPr="00B73EB9" w:rsidRDefault="00906A7F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2.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Все предложения по присуждению премий 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необходимо направить 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в сектор социальной политики Администрации Белозерского района 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не позднее </w:t>
      </w:r>
      <w:r w:rsidR="002C33CC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20</w:t>
      </w:r>
      <w:r w:rsidR="00884200" w:rsidRPr="00884200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 xml:space="preserve"> июня 2020 года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по адресу: с.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</w:t>
      </w:r>
      <w:r w:rsidR="003D2832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Белозерское, 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ул. К.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Маркса, 16, </w:t>
      </w:r>
      <w:proofErr w:type="spellStart"/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каб</w:t>
      </w:r>
      <w:proofErr w:type="spellEnd"/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. № 307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,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тел.</w:t>
      </w:r>
      <w:r w:rsidR="002C33CC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8 (35-232)</w:t>
      </w:r>
      <w:r w:rsidR="00B90557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2-25-11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.</w:t>
      </w:r>
    </w:p>
    <w:p w:rsidR="00B73EB9" w:rsidRPr="00B73EB9" w:rsidRDefault="00906A7F" w:rsidP="00906A7F">
      <w:pPr>
        <w:shd w:val="clear" w:color="auto" w:fill="FFFFFF"/>
        <w:spacing w:after="0"/>
        <w:ind w:firstLine="708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3.</w:t>
      </w:r>
      <w:r w:rsidR="002C33CC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 </w:t>
      </w:r>
      <w:r w:rsidR="00B73EB9"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 xml:space="preserve">Документы, предоставленные позднее объявленного срока и оформленные не в соответствии с требованиями, </w:t>
      </w:r>
      <w:r w:rsidR="009E00C5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не рассматривают</w:t>
      </w:r>
      <w:r w:rsidR="00B73EB9"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ся.</w:t>
      </w:r>
    </w:p>
    <w:p w:rsid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 </w:t>
      </w: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Pr="00B73EB9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Управляющий делами,</w:t>
      </w:r>
    </w:p>
    <w:p w:rsidR="00B73EB9" w:rsidRPr="00B73EB9" w:rsidRDefault="00884200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начальник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 </w:t>
      </w: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управления делами</w:t>
      </w:r>
      <w:r w:rsidR="00B73EB9"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                                                   </w:t>
      </w: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                     Н.П. </w:t>
      </w:r>
      <w:proofErr w:type="spellStart"/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Лифинцев</w:t>
      </w:r>
      <w:proofErr w:type="spellEnd"/>
    </w:p>
    <w:p w:rsid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9E00C5" w:rsidRDefault="009E00C5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9E00C5" w:rsidRDefault="009E00C5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9E00C5" w:rsidRDefault="009E00C5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884200" w:rsidRPr="00B73EB9" w:rsidRDefault="00884200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691"/>
      </w:tblGrid>
      <w:tr w:rsidR="00884200" w:rsidTr="00884200">
        <w:tc>
          <w:tcPr>
            <w:tcW w:w="4785" w:type="dxa"/>
          </w:tcPr>
          <w:p w:rsidR="00884200" w:rsidRDefault="00884200" w:rsidP="00906A7F">
            <w:pPr>
              <w:ind w:firstLine="709"/>
              <w:jc w:val="both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84200" w:rsidRPr="00B73EB9" w:rsidRDefault="00884200" w:rsidP="00906A7F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Приложение 2</w:t>
            </w:r>
          </w:p>
          <w:p w:rsidR="00884200" w:rsidRPr="00B73EB9" w:rsidRDefault="00884200" w:rsidP="00906A7F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к постановлению Администрации Белозерского района </w:t>
            </w:r>
          </w:p>
          <w:p w:rsidR="00884200" w:rsidRPr="00B73EB9" w:rsidRDefault="00884200" w:rsidP="00906A7F">
            <w:pPr>
              <w:shd w:val="clear" w:color="auto" w:fill="FFFFFF"/>
              <w:spacing w:line="276" w:lineRule="auto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от </w:t>
            </w:r>
            <w:r w:rsidR="009E00C5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«</w:t>
            </w:r>
            <w:r w:rsidR="001B4C96" w:rsidRPr="00661E96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29</w:t>
            </w:r>
            <w:r w:rsidR="009E00C5" w:rsidRPr="009E00C5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»</w:t>
            </w:r>
            <w:r w:rsidR="009E00C5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 мая</w:t>
            </w: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 2020</w:t>
            </w: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ода</w:t>
            </w:r>
            <w:r w:rsidR="001B4C96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  №312</w:t>
            </w:r>
          </w:p>
          <w:p w:rsidR="00884200" w:rsidRPr="00B73EB9" w:rsidRDefault="00884200" w:rsidP="009F5B71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«О присуждении премий выпускникам</w:t>
            </w:r>
          </w:p>
          <w:p w:rsidR="00884200" w:rsidRPr="00B73EB9" w:rsidRDefault="00884200" w:rsidP="009F5B71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общеобразовательных учреждений </w:t>
            </w: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и</w:t>
            </w:r>
          </w:p>
          <w:p w:rsidR="00884200" w:rsidRPr="00B73EB9" w:rsidRDefault="00884200" w:rsidP="009F5B71">
            <w:pPr>
              <w:shd w:val="clear" w:color="auto" w:fill="FFFFFF"/>
              <w:spacing w:line="276" w:lineRule="auto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учреждений дополнительного</w:t>
            </w:r>
            <w:r w:rsidR="00212C31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 </w:t>
            </w: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Белозерского района в 2020</w:t>
            </w: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 xml:space="preserve"> году»</w:t>
            </w:r>
          </w:p>
          <w:p w:rsidR="00884200" w:rsidRDefault="00884200" w:rsidP="00906A7F">
            <w:pPr>
              <w:ind w:firstLine="709"/>
              <w:jc w:val="both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</w:p>
        </w:tc>
      </w:tr>
    </w:tbl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bookmarkStart w:id="0" w:name="_GoBack"/>
      <w:bookmarkEnd w:id="0"/>
    </w:p>
    <w:p w:rsidR="00B73EB9" w:rsidRPr="00B73EB9" w:rsidRDefault="009E00C5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b/>
          <w:bCs/>
          <w:color w:val="3B2D36"/>
          <w:sz w:val="24"/>
          <w:szCs w:val="24"/>
          <w:lang w:eastAsia="ru-RU"/>
        </w:rPr>
        <w:t>СМЕТА</w:t>
      </w:r>
    </w:p>
    <w:p w:rsidR="00B73EB9" w:rsidRPr="00B73EB9" w:rsidRDefault="00B73EB9" w:rsidP="00906A7F">
      <w:pPr>
        <w:shd w:val="clear" w:color="auto" w:fill="FFFFFF"/>
        <w:spacing w:after="0"/>
        <w:ind w:firstLine="709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расходов сектора 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социальной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политики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Администрации Белозерского района</w:t>
      </w:r>
    </w:p>
    <w:p w:rsidR="00B73EB9" w:rsidRDefault="00B73EB9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на премии выпускникам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обще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образовательных учреждений 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и учреждений дополнительного образования Белозерского 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района в 20</w:t>
      </w:r>
      <w:r w:rsidR="00884200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20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году</w:t>
      </w:r>
    </w:p>
    <w:p w:rsidR="00884200" w:rsidRPr="00B73EB9" w:rsidRDefault="00884200" w:rsidP="00906A7F">
      <w:pPr>
        <w:shd w:val="clear" w:color="auto" w:fill="FFFFFF"/>
        <w:spacing w:after="0"/>
        <w:ind w:firstLine="709"/>
        <w:jc w:val="center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883"/>
        <w:gridCol w:w="2344"/>
        <w:gridCol w:w="2344"/>
      </w:tblGrid>
      <w:tr w:rsidR="00B73EB9" w:rsidRPr="00B73EB9" w:rsidTr="002B1F6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9E00C5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 xml:space="preserve">Размер премии, </w:t>
            </w:r>
            <w:proofErr w:type="spellStart"/>
            <w:r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Общая сумма</w:t>
            </w:r>
            <w:r w:rsidR="009E00C5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E00C5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B73EB9" w:rsidRPr="00B73EB9" w:rsidTr="002B1F6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2B1F63">
              <w:rPr>
                <w:rFonts w:ascii="PT Astra Sans" w:eastAsia="Times New Roman" w:hAnsi="PT Astra Sans" w:cs="Tahoma"/>
                <w:bCs/>
                <w:color w:val="3B2D36"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C52653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0F7647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6</w:t>
            </w:r>
            <w:r w:rsidR="00B73EB9"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0</w:t>
            </w:r>
            <w:r w:rsidR="00CC50D6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0</w:t>
            </w:r>
            <w:r w:rsidR="00B73EB9"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0F7647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6</w:t>
            </w:r>
            <w:r w:rsidR="00B73EB9"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0</w:t>
            </w:r>
            <w:r w:rsidR="00CC50D6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0</w:t>
            </w:r>
            <w:r w:rsidR="00B73EB9"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,00</w:t>
            </w:r>
          </w:p>
        </w:tc>
      </w:tr>
      <w:tr w:rsidR="00B73EB9" w:rsidRPr="00B73EB9" w:rsidTr="002B1F6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2B1F63">
              <w:rPr>
                <w:rFonts w:ascii="PT Astra Sans" w:eastAsia="Times New Roman" w:hAnsi="PT Astra Sans" w:cs="Tahoma"/>
                <w:bCs/>
                <w:color w:val="3B2D36"/>
                <w:sz w:val="24"/>
                <w:szCs w:val="24"/>
                <w:lang w:eastAsia="ru-RU"/>
              </w:rPr>
              <w:t>Золотая медаль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212C31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212C31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3</w:t>
            </w:r>
            <w:r w:rsidR="00B73EB9"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000,00</w:t>
            </w:r>
          </w:p>
        </w:tc>
      </w:tr>
      <w:tr w:rsidR="00B73EB9" w:rsidRPr="00B73EB9" w:rsidTr="002B1F6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2B1F63">
              <w:rPr>
                <w:rFonts w:ascii="PT Astra Sans" w:eastAsia="Times New Roman" w:hAnsi="PT Astra Sans" w:cs="Tahoma"/>
                <w:bCs/>
                <w:color w:val="3B2D36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CC50D6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B73EB9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1800,00</w:t>
            </w:r>
          </w:p>
        </w:tc>
      </w:tr>
      <w:tr w:rsidR="000F7647" w:rsidRPr="00B73EB9" w:rsidTr="002B1F6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Pr="002B1F63" w:rsidRDefault="000F7647" w:rsidP="00906A7F">
            <w:pPr>
              <w:spacing w:after="0"/>
              <w:rPr>
                <w:rFonts w:ascii="PT Astra Sans" w:eastAsia="Times New Roman" w:hAnsi="PT Astra Sans" w:cs="Tahoma"/>
                <w:bCs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Cs/>
                <w:color w:val="3B2D36"/>
                <w:sz w:val="24"/>
                <w:szCs w:val="24"/>
                <w:lang w:eastAsia="ru-RU"/>
              </w:rPr>
              <w:t xml:space="preserve">Конверты 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Default="00212C31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Pr="00B73EB9" w:rsidRDefault="000F7647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Pr="00B73EB9" w:rsidRDefault="00212C31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6</w:t>
            </w:r>
            <w:r w:rsidR="000F7647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0,00</w:t>
            </w:r>
          </w:p>
        </w:tc>
      </w:tr>
      <w:tr w:rsidR="000F7647" w:rsidRPr="00B73EB9" w:rsidTr="002B1F6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Default="000F7647" w:rsidP="00906A7F">
            <w:pPr>
              <w:spacing w:after="0"/>
              <w:rPr>
                <w:rFonts w:ascii="PT Astra Sans" w:eastAsia="Times New Roman" w:hAnsi="PT Astra Sans" w:cs="Tahoma"/>
                <w:bCs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Cs/>
                <w:color w:val="3B2D36"/>
                <w:sz w:val="24"/>
                <w:szCs w:val="24"/>
                <w:lang w:eastAsia="ru-RU"/>
              </w:rPr>
              <w:t xml:space="preserve">Грамоты 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Default="00212C31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Default="000F7647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F7647" w:rsidRDefault="00212C31" w:rsidP="00906A7F">
            <w:pPr>
              <w:spacing w:after="0"/>
              <w:jc w:val="center"/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6</w:t>
            </w:r>
            <w:r w:rsidR="000F7647">
              <w:rPr>
                <w:rFonts w:ascii="PT Astra Sans" w:eastAsia="Times New Roman" w:hAnsi="PT Astra Sans" w:cs="Tahoma"/>
                <w:color w:val="3B2D36"/>
                <w:sz w:val="24"/>
                <w:szCs w:val="24"/>
                <w:lang w:eastAsia="ru-RU"/>
              </w:rPr>
              <w:t>0,00</w:t>
            </w:r>
          </w:p>
        </w:tc>
      </w:tr>
      <w:tr w:rsidR="002B1F63" w:rsidRPr="00B73EB9" w:rsidTr="002B1F6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B73EB9" w:rsidRDefault="002B1F63" w:rsidP="00906A7F">
            <w:pPr>
              <w:spacing w:after="0"/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</w:pPr>
            <w:r w:rsidRPr="00B73EB9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 </w:t>
            </w:r>
            <w:r w:rsidRPr="002B1F63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5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73EB9" w:rsidRPr="00CC50D6" w:rsidRDefault="00CC50D6" w:rsidP="00906A7F">
            <w:pPr>
              <w:spacing w:after="0"/>
              <w:jc w:val="center"/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2B1F63" w:rsidRPr="00CC50D6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 </w:t>
            </w:r>
            <w:r w:rsidR="00212C31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5</w:t>
            </w:r>
            <w:r w:rsidR="000F7647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 xml:space="preserve"> 5</w:t>
            </w:r>
            <w:r w:rsidR="00212C31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2</w:t>
            </w:r>
            <w:r w:rsidRPr="00CC50D6">
              <w:rPr>
                <w:rFonts w:ascii="PT Astra Sans" w:eastAsia="Times New Roman" w:hAnsi="PT Astra Sans" w:cs="Tahoma"/>
                <w:b/>
                <w:color w:val="3B2D36"/>
                <w:sz w:val="24"/>
                <w:szCs w:val="24"/>
                <w:lang w:eastAsia="ru-RU"/>
              </w:rPr>
              <w:t>0,00</w:t>
            </w:r>
          </w:p>
        </w:tc>
      </w:tr>
    </w:tbl>
    <w:p w:rsidR="00B73EB9" w:rsidRPr="00B73EB9" w:rsidRDefault="00B73EB9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 </w:t>
      </w:r>
    </w:p>
    <w:p w:rsidR="00B73EB9" w:rsidRPr="00906A7F" w:rsidRDefault="00212C31" w:rsidP="00906A7F">
      <w:pPr>
        <w:shd w:val="clear" w:color="auto" w:fill="FFFFFF"/>
        <w:spacing w:after="0"/>
        <w:ind w:firstLine="709"/>
        <w:jc w:val="both"/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Итого: 5</w:t>
      </w:r>
      <w:r w:rsidR="000F7647" w:rsidRPr="00906A7F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 xml:space="preserve"> 5</w:t>
      </w:r>
      <w:r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2</w:t>
      </w:r>
      <w:r w:rsidR="00B73EB9" w:rsidRPr="00906A7F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0,00 (</w:t>
      </w:r>
      <w:r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пять тысяч</w:t>
      </w:r>
      <w:r w:rsidR="00CC50D6" w:rsidRPr="00906A7F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 xml:space="preserve"> </w:t>
      </w:r>
      <w:r w:rsidR="000F7647" w:rsidRPr="00906A7F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пятьсот</w:t>
      </w:r>
      <w:r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 xml:space="preserve"> двадцать</w:t>
      </w:r>
      <w:r w:rsidR="009E00C5">
        <w:rPr>
          <w:rFonts w:ascii="PT Astra Sans" w:eastAsia="Times New Roman" w:hAnsi="PT Astra Sans" w:cs="Tahoma"/>
          <w:b/>
          <w:color w:val="3B2D36"/>
          <w:sz w:val="24"/>
          <w:szCs w:val="24"/>
          <w:lang w:eastAsia="ru-RU"/>
        </w:rPr>
        <w:t>) рублей.</w:t>
      </w:r>
    </w:p>
    <w:p w:rsidR="0079460E" w:rsidRDefault="0079460E" w:rsidP="00906A7F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906A7F" w:rsidRDefault="00906A7F" w:rsidP="00906A7F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906A7F" w:rsidRDefault="00906A7F" w:rsidP="00906A7F">
      <w:pPr>
        <w:spacing w:after="0"/>
        <w:ind w:firstLine="709"/>
        <w:rPr>
          <w:rFonts w:ascii="PT Astra Sans" w:hAnsi="PT Astra Sans"/>
          <w:sz w:val="24"/>
          <w:szCs w:val="24"/>
        </w:rPr>
      </w:pPr>
    </w:p>
    <w:p w:rsidR="00906A7F" w:rsidRDefault="00906A7F" w:rsidP="00906A7F">
      <w:pPr>
        <w:shd w:val="clear" w:color="auto" w:fill="FFFFFF"/>
        <w:spacing w:after="0"/>
        <w:jc w:val="both"/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Управляющий делами,</w:t>
      </w:r>
    </w:p>
    <w:p w:rsidR="00906A7F" w:rsidRPr="00B73EB9" w:rsidRDefault="00906A7F" w:rsidP="00906A7F">
      <w:pPr>
        <w:spacing w:after="0"/>
        <w:rPr>
          <w:rFonts w:ascii="PT Astra Sans" w:hAnsi="PT Astra Sans"/>
          <w:sz w:val="24"/>
          <w:szCs w:val="24"/>
        </w:rPr>
      </w:pP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начальник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 </w:t>
      </w: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управления делами</w:t>
      </w:r>
      <w:r w:rsidRPr="00B73EB9"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                                                   </w:t>
      </w:r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 xml:space="preserve">                      Н.П. </w:t>
      </w:r>
      <w:proofErr w:type="spellStart"/>
      <w:r>
        <w:rPr>
          <w:rFonts w:ascii="PT Astra Sans" w:eastAsia="Times New Roman" w:hAnsi="PT Astra Sans" w:cs="Tahoma"/>
          <w:color w:val="3B2D36"/>
          <w:sz w:val="24"/>
          <w:szCs w:val="24"/>
          <w:lang w:eastAsia="ru-RU"/>
        </w:rPr>
        <w:t>Лифинцев</w:t>
      </w:r>
      <w:proofErr w:type="spellEnd"/>
    </w:p>
    <w:sectPr w:rsidR="00906A7F" w:rsidRPr="00B73EB9" w:rsidSect="00906A7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DD"/>
    <w:multiLevelType w:val="multilevel"/>
    <w:tmpl w:val="AA502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855"/>
    <w:multiLevelType w:val="multilevel"/>
    <w:tmpl w:val="0692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85A"/>
    <w:multiLevelType w:val="multilevel"/>
    <w:tmpl w:val="3A8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B9"/>
    <w:rsid w:val="000F7647"/>
    <w:rsid w:val="001B4C96"/>
    <w:rsid w:val="00212C31"/>
    <w:rsid w:val="002B1F63"/>
    <w:rsid w:val="002C33CC"/>
    <w:rsid w:val="002C4BA3"/>
    <w:rsid w:val="003D2832"/>
    <w:rsid w:val="003E1D8F"/>
    <w:rsid w:val="0045748B"/>
    <w:rsid w:val="00661E96"/>
    <w:rsid w:val="00772346"/>
    <w:rsid w:val="0079460E"/>
    <w:rsid w:val="00884200"/>
    <w:rsid w:val="00906A7F"/>
    <w:rsid w:val="009E00C5"/>
    <w:rsid w:val="009F5B71"/>
    <w:rsid w:val="00B73EB9"/>
    <w:rsid w:val="00B90557"/>
    <w:rsid w:val="00BB6202"/>
    <w:rsid w:val="00C52653"/>
    <w:rsid w:val="00CC50D6"/>
    <w:rsid w:val="00EA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B9"/>
    <w:rPr>
      <w:b/>
      <w:bCs/>
    </w:rPr>
  </w:style>
  <w:style w:type="table" w:styleId="a5">
    <w:name w:val="Table Grid"/>
    <w:basedOn w:val="a1"/>
    <w:uiPriority w:val="59"/>
    <w:rsid w:val="0088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7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3EB9"/>
    <w:rPr>
      <w:b/>
      <w:bCs/>
    </w:rPr>
  </w:style>
  <w:style w:type="table" w:styleId="a5">
    <w:name w:val="Table Grid"/>
    <w:basedOn w:val="a1"/>
    <w:uiPriority w:val="59"/>
    <w:rsid w:val="0088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User-Мол</dc:creator>
  <cp:lastModifiedBy>ARM-O</cp:lastModifiedBy>
  <cp:revision>5</cp:revision>
  <cp:lastPrinted>2020-05-22T05:09:00Z</cp:lastPrinted>
  <dcterms:created xsi:type="dcterms:W3CDTF">2020-05-28T04:48:00Z</dcterms:created>
  <dcterms:modified xsi:type="dcterms:W3CDTF">2020-05-29T08:05:00Z</dcterms:modified>
</cp:coreProperties>
</file>