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CE" w:rsidRPr="00FC4F6C" w:rsidRDefault="00DB30CE" w:rsidP="00DB30CE">
      <w:pPr>
        <w:pStyle w:val="10"/>
        <w:rPr>
          <w:rFonts w:ascii="PT Astra Sans" w:hAnsi="PT Astra Sans"/>
          <w:sz w:val="36"/>
          <w:szCs w:val="36"/>
        </w:rPr>
      </w:pPr>
      <w:r w:rsidRPr="00FC4F6C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DB30CE" w:rsidRPr="00FC4F6C" w:rsidRDefault="00DB30CE" w:rsidP="00DB30CE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FC4F6C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DB30CE" w:rsidRPr="00FC4F6C" w:rsidRDefault="00DB30CE" w:rsidP="00DB30CE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DB30CE" w:rsidRPr="00FC4F6C" w:rsidRDefault="00DB30CE" w:rsidP="00DB30CE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FC4F6C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DB30CE" w:rsidRPr="00FC4F6C" w:rsidRDefault="00DB30CE" w:rsidP="00DB30CE">
      <w:pPr>
        <w:rPr>
          <w:rFonts w:ascii="PT Astra Sans" w:hAnsi="PT Astra Sans"/>
        </w:rPr>
      </w:pPr>
    </w:p>
    <w:p w:rsidR="00DB30CE" w:rsidRPr="00DB30CE" w:rsidRDefault="00132335" w:rsidP="00DB30CE">
      <w:pPr>
        <w:rPr>
          <w:rFonts w:ascii="PT Astra Sans" w:hAnsi="PT Astra Sans"/>
        </w:rPr>
      </w:pPr>
      <w:r>
        <w:rPr>
          <w:rFonts w:ascii="PT Astra Sans" w:hAnsi="PT Astra Sans"/>
        </w:rPr>
        <w:t>от  «9» июля</w:t>
      </w:r>
      <w:r w:rsidR="00DB30CE" w:rsidRPr="00DB30CE">
        <w:rPr>
          <w:rFonts w:ascii="PT Astra Sans" w:hAnsi="PT Astra Sans"/>
        </w:rPr>
        <w:t xml:space="preserve"> 20</w:t>
      </w:r>
      <w:r w:rsidR="00283B34">
        <w:rPr>
          <w:rFonts w:ascii="PT Astra Sans" w:hAnsi="PT Astra Sans"/>
        </w:rPr>
        <w:t xml:space="preserve">20 </w:t>
      </w:r>
      <w:r>
        <w:rPr>
          <w:rFonts w:ascii="PT Astra Sans" w:hAnsi="PT Astra Sans"/>
        </w:rPr>
        <w:t>года  № 404</w:t>
      </w:r>
    </w:p>
    <w:p w:rsidR="00DB30CE" w:rsidRPr="00DB30CE" w:rsidRDefault="00DB30CE" w:rsidP="00DB30CE">
      <w:pPr>
        <w:rPr>
          <w:rFonts w:ascii="PT Astra Sans" w:hAnsi="PT Astra Sans"/>
        </w:rPr>
      </w:pPr>
      <w:r w:rsidRPr="00DB30CE">
        <w:rPr>
          <w:rFonts w:ascii="PT Astra Sans" w:hAnsi="PT Astra Sans"/>
        </w:rPr>
        <w:t xml:space="preserve">           с. Белозерское</w:t>
      </w:r>
    </w:p>
    <w:p w:rsidR="00DB30CE" w:rsidRPr="00FC4F6C" w:rsidRDefault="00DB30CE" w:rsidP="00DB30CE">
      <w:pPr>
        <w:rPr>
          <w:rFonts w:ascii="PT Astra Sans" w:hAnsi="PT Astra Sans"/>
          <w:sz w:val="26"/>
          <w:szCs w:val="26"/>
        </w:rPr>
      </w:pPr>
    </w:p>
    <w:p w:rsidR="00DB30CE" w:rsidRDefault="00DB30CE" w:rsidP="00DB30CE">
      <w:pPr>
        <w:rPr>
          <w:rFonts w:ascii="PT Astra Sans" w:hAnsi="PT Astra Sans"/>
          <w:sz w:val="26"/>
          <w:szCs w:val="26"/>
        </w:rPr>
      </w:pPr>
    </w:p>
    <w:p w:rsidR="00DB30CE" w:rsidRPr="00DB30CE" w:rsidRDefault="00DB30CE" w:rsidP="00DB30CE">
      <w:pPr>
        <w:rPr>
          <w:rFonts w:ascii="PT Astra Sans" w:hAnsi="PT Astra Sans"/>
          <w:sz w:val="26"/>
          <w:szCs w:val="26"/>
        </w:rPr>
      </w:pPr>
    </w:p>
    <w:p w:rsidR="00DB30CE" w:rsidRPr="008358BA" w:rsidRDefault="00DB30CE" w:rsidP="00DB30CE">
      <w:pPr>
        <w:jc w:val="center"/>
        <w:rPr>
          <w:rFonts w:ascii="PT Astra Sans" w:hAnsi="PT Astra Sans"/>
          <w:b/>
        </w:rPr>
      </w:pPr>
      <w:r w:rsidRPr="008358BA">
        <w:rPr>
          <w:rFonts w:ascii="PT Astra Sans" w:hAnsi="PT Astra Sans"/>
          <w:b/>
        </w:rPr>
        <w:t>Об утверждении Порядка взаимодействия органов местного самоуправления Белозерского района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DB30CE" w:rsidRPr="008358BA" w:rsidRDefault="00DB30CE" w:rsidP="00DB30CE">
      <w:pPr>
        <w:jc w:val="center"/>
        <w:rPr>
          <w:rFonts w:ascii="PT Astra Sans" w:hAnsi="PT Astra Sans"/>
        </w:rPr>
      </w:pPr>
    </w:p>
    <w:p w:rsidR="00DB30CE" w:rsidRPr="008358BA" w:rsidRDefault="00DB30CE" w:rsidP="00DB30CE">
      <w:pPr>
        <w:rPr>
          <w:rFonts w:ascii="PT Astra Sans" w:hAnsi="PT Astra Sans"/>
        </w:rPr>
      </w:pPr>
    </w:p>
    <w:p w:rsidR="00DB30CE" w:rsidRPr="008358BA" w:rsidRDefault="00DB30CE" w:rsidP="00DB30CE">
      <w:pPr>
        <w:ind w:firstLine="708"/>
        <w:jc w:val="both"/>
        <w:rPr>
          <w:rFonts w:ascii="PT Astra Sans" w:hAnsi="PT Astra Sans"/>
          <w:lang w:eastAsia="en-US" w:bidi="en-US"/>
        </w:rPr>
      </w:pPr>
      <w:r w:rsidRPr="008358BA">
        <w:rPr>
          <w:rFonts w:ascii="PT Astra Sans" w:hAnsi="PT Astra Sans"/>
          <w:lang w:eastAsia="en-US" w:bidi="en-US"/>
        </w:rPr>
        <w:t>В соответствии с Федеральным законом от 06.10.2003</w:t>
      </w:r>
      <w:r w:rsidR="009900AE">
        <w:rPr>
          <w:rFonts w:ascii="PT Astra Sans" w:hAnsi="PT Astra Sans"/>
          <w:lang w:eastAsia="en-US" w:bidi="en-US"/>
        </w:rPr>
        <w:t xml:space="preserve"> года</w:t>
      </w:r>
      <w:r w:rsidRPr="008358BA">
        <w:rPr>
          <w:rFonts w:ascii="PT Astra Sans" w:hAnsi="PT Astra Sans"/>
          <w:lang w:eastAsia="en-US" w:bidi="en-US"/>
        </w:rPr>
        <w:t xml:space="preserve"> № 131-ФЗ «Об общих </w:t>
      </w:r>
      <w:r w:rsidR="00DB6C70" w:rsidRPr="008358BA">
        <w:rPr>
          <w:rFonts w:ascii="PT Astra Sans" w:hAnsi="PT Astra Sans"/>
          <w:lang w:eastAsia="en-US" w:bidi="en-US"/>
        </w:rPr>
        <w:t>пр</w:t>
      </w:r>
      <w:r w:rsidRPr="008358BA">
        <w:rPr>
          <w:rFonts w:ascii="PT Astra Sans" w:hAnsi="PT Astra Sans"/>
          <w:lang w:eastAsia="en-US" w:bidi="en-US"/>
        </w:rPr>
        <w:t>инципах организации местного самоуправления в Российской Федерации», частью 4 статьи 17.3 Федерального закона от 11.08. 1995</w:t>
      </w:r>
      <w:r w:rsidR="009900AE">
        <w:rPr>
          <w:rFonts w:ascii="PT Astra Sans" w:hAnsi="PT Astra Sans"/>
          <w:lang w:eastAsia="en-US" w:bidi="en-US"/>
        </w:rPr>
        <w:t xml:space="preserve"> года</w:t>
      </w:r>
      <w:r w:rsidRPr="008358BA">
        <w:rPr>
          <w:rFonts w:ascii="PT Astra Sans" w:hAnsi="PT Astra Sans"/>
          <w:lang w:eastAsia="en-US" w:bidi="en-US"/>
        </w:rPr>
        <w:t xml:space="preserve">  № 135-ФЗ «Об Благотворительной деятельности и добровольчестве (</w:t>
      </w:r>
      <w:proofErr w:type="spellStart"/>
      <w:r w:rsidRPr="008358BA">
        <w:rPr>
          <w:rFonts w:ascii="PT Astra Sans" w:hAnsi="PT Astra Sans"/>
          <w:lang w:eastAsia="en-US" w:bidi="en-US"/>
        </w:rPr>
        <w:t>волонтерстве</w:t>
      </w:r>
      <w:proofErr w:type="spellEnd"/>
      <w:r w:rsidRPr="008358BA">
        <w:rPr>
          <w:rFonts w:ascii="PT Astra Sans" w:hAnsi="PT Astra Sans"/>
          <w:lang w:eastAsia="en-US" w:bidi="en-US"/>
        </w:rPr>
        <w:t>)», руководству</w:t>
      </w:r>
      <w:r w:rsidR="009900AE">
        <w:rPr>
          <w:rFonts w:ascii="PT Astra Sans" w:hAnsi="PT Astra Sans"/>
          <w:lang w:eastAsia="en-US" w:bidi="en-US"/>
        </w:rPr>
        <w:t>ясь Уставом Белозерского района, Курганской области, Администрации Белозерского района</w:t>
      </w:r>
    </w:p>
    <w:p w:rsidR="00DB30CE" w:rsidRPr="008358BA" w:rsidRDefault="00DB30CE" w:rsidP="00DB30CE">
      <w:pPr>
        <w:jc w:val="both"/>
        <w:rPr>
          <w:rFonts w:ascii="PT Astra Sans" w:hAnsi="PT Astra Sans"/>
          <w:lang w:eastAsia="en-US" w:bidi="en-US"/>
        </w:rPr>
      </w:pPr>
      <w:r w:rsidRPr="008358BA">
        <w:rPr>
          <w:rFonts w:ascii="PT Astra Sans" w:hAnsi="PT Astra Sans"/>
          <w:lang w:eastAsia="en-US" w:bidi="en-US"/>
        </w:rPr>
        <w:t>ПОСТАНОВЛЯЕТ:</w:t>
      </w:r>
    </w:p>
    <w:p w:rsidR="00DB30CE" w:rsidRPr="008358BA" w:rsidRDefault="00DB30CE" w:rsidP="00DB30CE">
      <w:pPr>
        <w:jc w:val="both"/>
        <w:rPr>
          <w:rFonts w:ascii="PT Astra Sans" w:hAnsi="PT Astra Sans"/>
          <w:lang w:eastAsia="en-US" w:bidi="en-US"/>
        </w:rPr>
      </w:pPr>
    </w:p>
    <w:p w:rsidR="00DB30CE" w:rsidRPr="008358BA" w:rsidRDefault="00DB30CE" w:rsidP="00DB30CE">
      <w:pPr>
        <w:pStyle w:val="a6"/>
        <w:ind w:left="0" w:firstLine="708"/>
        <w:jc w:val="both"/>
        <w:rPr>
          <w:rFonts w:ascii="PT Astra Sans" w:hAnsi="PT Astra Sans"/>
        </w:rPr>
      </w:pPr>
      <w:r w:rsidRPr="008358BA">
        <w:rPr>
          <w:rFonts w:ascii="PT Astra Sans" w:hAnsi="PT Astra Sans"/>
        </w:rPr>
        <w:t>1. Утвердить Порядок взаимодействия органов местного самоуправления Белозерского района и муниципальных</w:t>
      </w:r>
      <w:r w:rsidR="00DB6C70" w:rsidRPr="008358BA">
        <w:rPr>
          <w:rFonts w:ascii="PT Astra Sans" w:hAnsi="PT Astra Sans"/>
        </w:rPr>
        <w:t xml:space="preserve"> </w:t>
      </w:r>
      <w:r w:rsidRPr="008358BA">
        <w:rPr>
          <w:rFonts w:ascii="PT Astra Sans" w:hAnsi="PT Astra Sans"/>
        </w:rPr>
        <w:t xml:space="preserve">учреждений с органами </w:t>
      </w:r>
      <w:r w:rsidR="00283B34" w:rsidRPr="008358BA">
        <w:rPr>
          <w:rFonts w:ascii="PT Astra Sans" w:hAnsi="PT Astra Sans"/>
        </w:rPr>
        <w:t>добровольческое</w:t>
      </w:r>
      <w:r w:rsidRPr="008358BA">
        <w:rPr>
          <w:rFonts w:ascii="PT Astra Sans" w:hAnsi="PT Astra Sans"/>
        </w:rPr>
        <w:t xml:space="preserve"> (волонтерской) деятельности, добровольческими (волонтерскими) организациями согласно приложению к настоящему постановлению.</w:t>
      </w:r>
    </w:p>
    <w:p w:rsidR="00DB30CE" w:rsidRPr="008358BA" w:rsidRDefault="008358BA" w:rsidP="00DB30CE">
      <w:pPr>
        <w:ind w:firstLine="709"/>
        <w:jc w:val="both"/>
        <w:rPr>
          <w:rFonts w:ascii="PT Astra Sans" w:hAnsi="PT Astra Sans"/>
          <w:lang w:eastAsia="en-US" w:bidi="en-US"/>
        </w:rPr>
      </w:pPr>
      <w:r w:rsidRPr="008358BA">
        <w:rPr>
          <w:rFonts w:ascii="PT Astra Sans" w:hAnsi="PT Astra Sans"/>
          <w:lang w:eastAsia="en-US" w:bidi="en-US"/>
        </w:rPr>
        <w:t>2</w:t>
      </w:r>
      <w:r w:rsidR="00DB30CE" w:rsidRPr="008358BA">
        <w:rPr>
          <w:rFonts w:ascii="PT Astra Sans" w:hAnsi="PT Astra Sans"/>
          <w:lang w:eastAsia="en-US" w:bidi="en-US"/>
        </w:rPr>
        <w:t>. Разместить настоящее  постановление на официальном сайте Администрации Белозерского района в информационно-телекоммуникационной сети Интернет.</w:t>
      </w:r>
    </w:p>
    <w:p w:rsidR="00DB30CE" w:rsidRPr="008358BA" w:rsidRDefault="008358BA" w:rsidP="00DB30CE">
      <w:pPr>
        <w:pStyle w:val="a6"/>
        <w:ind w:left="0" w:firstLine="708"/>
        <w:jc w:val="both"/>
        <w:rPr>
          <w:rFonts w:ascii="PT Astra Sans" w:hAnsi="PT Astra Sans"/>
        </w:rPr>
      </w:pPr>
      <w:r w:rsidRPr="008358BA">
        <w:rPr>
          <w:rFonts w:ascii="PT Astra Sans" w:hAnsi="PT Astra Sans"/>
        </w:rPr>
        <w:t>3</w:t>
      </w:r>
      <w:r w:rsidR="00DB30CE" w:rsidRPr="008358BA">
        <w:rPr>
          <w:rFonts w:ascii="PT Astra Sans" w:hAnsi="PT Astra Sans"/>
        </w:rPr>
        <w:t>. Контроль за выполнением настоящего постановления возложить на заместителя Главы Белозерского района, начальника управления социальной политики.</w:t>
      </w:r>
    </w:p>
    <w:p w:rsidR="00DB30CE" w:rsidRPr="008358BA" w:rsidRDefault="00DB30CE" w:rsidP="00DB30CE">
      <w:pPr>
        <w:pStyle w:val="a6"/>
        <w:ind w:left="0" w:firstLine="708"/>
        <w:jc w:val="both"/>
        <w:rPr>
          <w:rFonts w:ascii="PT Astra Sans" w:hAnsi="PT Astra Sans"/>
        </w:rPr>
      </w:pPr>
    </w:p>
    <w:p w:rsidR="00DB30CE" w:rsidRPr="008358BA" w:rsidRDefault="00DB30CE" w:rsidP="00DB30CE">
      <w:pPr>
        <w:jc w:val="both"/>
        <w:rPr>
          <w:rFonts w:ascii="PT Astra Sans" w:hAnsi="PT Astra Sans"/>
          <w:b/>
        </w:rPr>
      </w:pPr>
    </w:p>
    <w:p w:rsidR="00DB30CE" w:rsidRPr="008358BA" w:rsidRDefault="00DB30CE" w:rsidP="00DB30CE">
      <w:pPr>
        <w:rPr>
          <w:rFonts w:ascii="PT Astra Sans" w:hAnsi="PT Astra Sans"/>
          <w:b/>
        </w:rPr>
      </w:pPr>
    </w:p>
    <w:p w:rsidR="00DB30CE" w:rsidRPr="008358BA" w:rsidRDefault="00DB30CE" w:rsidP="00DB30CE">
      <w:pPr>
        <w:rPr>
          <w:rFonts w:ascii="PT Astra Sans" w:hAnsi="PT Astra Sans"/>
          <w:bCs/>
        </w:rPr>
      </w:pPr>
      <w:r w:rsidRPr="008358BA">
        <w:rPr>
          <w:rFonts w:ascii="PT Astra Sans" w:hAnsi="PT Astra Sans"/>
          <w:b/>
        </w:rPr>
        <w:t xml:space="preserve">Глава Белозерского района                            </w:t>
      </w:r>
      <w:r w:rsidR="008358BA">
        <w:rPr>
          <w:rFonts w:ascii="PT Astra Sans" w:hAnsi="PT Astra Sans"/>
          <w:b/>
        </w:rPr>
        <w:t xml:space="preserve">           </w:t>
      </w:r>
      <w:r w:rsidRPr="008358BA">
        <w:rPr>
          <w:rFonts w:ascii="PT Astra Sans" w:hAnsi="PT Astra Sans"/>
          <w:b/>
        </w:rPr>
        <w:t xml:space="preserve">                                             С.Г. </w:t>
      </w:r>
      <w:proofErr w:type="spellStart"/>
      <w:r w:rsidRPr="008358BA">
        <w:rPr>
          <w:rFonts w:ascii="PT Astra Sans" w:hAnsi="PT Astra Sans"/>
          <w:b/>
        </w:rPr>
        <w:t>Зяблов</w:t>
      </w:r>
      <w:proofErr w:type="spellEnd"/>
      <w:r w:rsidRPr="008358BA">
        <w:rPr>
          <w:rFonts w:ascii="PT Astra Sans" w:hAnsi="PT Astra Sans"/>
          <w:bCs/>
        </w:rPr>
        <w:t xml:space="preserve"> </w:t>
      </w:r>
    </w:p>
    <w:p w:rsidR="00DB30CE" w:rsidRDefault="00DB30CE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</w:tblGrid>
      <w:tr w:rsidR="008358BA" w:rsidTr="008358BA">
        <w:tc>
          <w:tcPr>
            <w:tcW w:w="4219" w:type="dxa"/>
          </w:tcPr>
          <w:p w:rsidR="008358BA" w:rsidRDefault="008358BA" w:rsidP="00AD483C">
            <w:pPr>
              <w:spacing w:line="276" w:lineRule="auto"/>
              <w:jc w:val="both"/>
              <w:rPr>
                <w:rFonts w:ascii="PT Astra Sans" w:hAnsi="PT Astra Sans"/>
              </w:rPr>
            </w:pPr>
          </w:p>
        </w:tc>
        <w:tc>
          <w:tcPr>
            <w:tcW w:w="4961" w:type="dxa"/>
          </w:tcPr>
          <w:p w:rsidR="008358BA" w:rsidRPr="00C01973" w:rsidRDefault="008358BA" w:rsidP="008358BA">
            <w:pPr>
              <w:rPr>
                <w:rFonts w:ascii="PT Astra Sans" w:hAnsi="PT Astra Sans"/>
              </w:rPr>
            </w:pPr>
            <w:r w:rsidRPr="00C01973">
              <w:rPr>
                <w:rFonts w:ascii="PT Astra Sans" w:hAnsi="PT Astra Sans"/>
              </w:rPr>
              <w:t xml:space="preserve">Приложение </w:t>
            </w:r>
          </w:p>
          <w:p w:rsidR="008358BA" w:rsidRPr="00C01973" w:rsidRDefault="008358BA" w:rsidP="008358BA">
            <w:pPr>
              <w:rPr>
                <w:rFonts w:ascii="PT Astra Sans" w:hAnsi="PT Astra Sans"/>
              </w:rPr>
            </w:pPr>
            <w:r w:rsidRPr="00C01973">
              <w:rPr>
                <w:rFonts w:ascii="PT Astra Sans" w:hAnsi="PT Astra Sans"/>
              </w:rPr>
              <w:t xml:space="preserve">к постановлению  Администрации Белозерского района </w:t>
            </w:r>
          </w:p>
          <w:p w:rsidR="008358BA" w:rsidRPr="00C01973" w:rsidRDefault="008358BA" w:rsidP="008358BA">
            <w:pPr>
              <w:rPr>
                <w:rFonts w:ascii="PT Astra Sans" w:hAnsi="PT Astra Sans"/>
              </w:rPr>
            </w:pPr>
            <w:r w:rsidRPr="00C01973">
              <w:rPr>
                <w:rFonts w:ascii="PT Astra Sans" w:hAnsi="PT Astra Sans"/>
              </w:rPr>
              <w:t xml:space="preserve">от </w:t>
            </w:r>
            <w:r w:rsidR="00132335">
              <w:rPr>
                <w:rFonts w:ascii="PT Astra Sans" w:hAnsi="PT Astra Sans"/>
              </w:rPr>
              <w:t>«9</w:t>
            </w:r>
            <w:r w:rsidRPr="008358BA">
              <w:rPr>
                <w:rFonts w:ascii="PT Astra Sans" w:hAnsi="PT Astra Sans"/>
              </w:rPr>
              <w:t>»</w:t>
            </w:r>
            <w:r w:rsidR="00132335">
              <w:rPr>
                <w:rFonts w:ascii="PT Astra Sans" w:hAnsi="PT Astra Sans"/>
              </w:rPr>
              <w:t xml:space="preserve"> июля</w:t>
            </w:r>
            <w:r w:rsidRPr="00C01973">
              <w:rPr>
                <w:rFonts w:ascii="PT Astra Sans" w:hAnsi="PT Astra Sans"/>
              </w:rPr>
              <w:t xml:space="preserve"> 2020</w:t>
            </w:r>
            <w:r>
              <w:rPr>
                <w:rFonts w:ascii="PT Astra Sans" w:hAnsi="PT Astra Sans"/>
              </w:rPr>
              <w:t xml:space="preserve"> года</w:t>
            </w:r>
            <w:r w:rsidRPr="00C01973">
              <w:rPr>
                <w:rFonts w:ascii="PT Astra Sans" w:hAnsi="PT Astra Sans"/>
              </w:rPr>
              <w:t xml:space="preserve">  № </w:t>
            </w:r>
            <w:r w:rsidR="00132335">
              <w:rPr>
                <w:rFonts w:ascii="PT Astra Sans" w:hAnsi="PT Astra Sans"/>
                <w:u w:val="single"/>
              </w:rPr>
              <w:t>404</w:t>
            </w:r>
            <w:bookmarkStart w:id="0" w:name="_GoBack"/>
            <w:bookmarkEnd w:id="0"/>
          </w:p>
          <w:p w:rsidR="008358BA" w:rsidRPr="008358BA" w:rsidRDefault="008358BA" w:rsidP="008358BA">
            <w:pPr>
              <w:jc w:val="center"/>
              <w:rPr>
                <w:rFonts w:ascii="PT Astra Sans" w:hAnsi="PT Astra Sans"/>
              </w:rPr>
            </w:pPr>
            <w:r w:rsidRPr="008358BA">
              <w:rPr>
                <w:rFonts w:ascii="PT Astra Sans" w:hAnsi="PT Astra Sans"/>
              </w:rPr>
              <w:t xml:space="preserve">«Об утверждении </w:t>
            </w:r>
            <w:proofErr w:type="gramStart"/>
            <w:r w:rsidRPr="008358BA">
              <w:rPr>
                <w:rFonts w:ascii="PT Astra Sans" w:hAnsi="PT Astra Sans"/>
              </w:rPr>
              <w:t>Порядка взаимодействия органов местного самоуправления Белозерского района</w:t>
            </w:r>
            <w:proofErr w:type="gramEnd"/>
            <w:r w:rsidRPr="008358BA">
              <w:rPr>
                <w:rFonts w:ascii="PT Astra Sans" w:hAnsi="PT Astra Sans"/>
              </w:rPr>
              <w:t xml:space="preserve"> и муниципальных учреждений с организаторами добровольческой (волонтерской) деятельности, добровольческими (волонтерскими) организациями»</w:t>
            </w:r>
          </w:p>
          <w:p w:rsidR="008358BA" w:rsidRPr="008358BA" w:rsidRDefault="008358BA" w:rsidP="008358BA">
            <w:pPr>
              <w:jc w:val="center"/>
              <w:rPr>
                <w:rFonts w:ascii="PT Astra Sans" w:hAnsi="PT Astra Sans"/>
                <w:sz w:val="26"/>
                <w:szCs w:val="26"/>
              </w:rPr>
            </w:pPr>
          </w:p>
          <w:p w:rsidR="008358BA" w:rsidRDefault="008358BA" w:rsidP="008358BA">
            <w:pPr>
              <w:spacing w:line="276" w:lineRule="auto"/>
              <w:jc w:val="both"/>
              <w:rPr>
                <w:rFonts w:ascii="PT Astra Sans" w:hAnsi="PT Astra Sans"/>
              </w:rPr>
            </w:pPr>
          </w:p>
        </w:tc>
      </w:tr>
    </w:tbl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451BD6" w:rsidRDefault="00451BD6" w:rsidP="008358BA">
      <w:pPr>
        <w:spacing w:line="276" w:lineRule="auto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ПОРЯДОК</w:t>
      </w:r>
    </w:p>
    <w:p w:rsidR="008358BA" w:rsidRPr="002A6943" w:rsidRDefault="008358BA" w:rsidP="008358BA">
      <w:pPr>
        <w:spacing w:line="276" w:lineRule="auto"/>
        <w:jc w:val="center"/>
        <w:rPr>
          <w:rFonts w:ascii="PT Astra Sans" w:hAnsi="PT Astra Sans"/>
          <w:b/>
        </w:rPr>
      </w:pPr>
      <w:r w:rsidRPr="002A6943">
        <w:rPr>
          <w:rFonts w:ascii="PT Astra Sans" w:hAnsi="PT Astra Sans"/>
          <w:b/>
        </w:rPr>
        <w:t>взаимодействия органов местного самоуправления</w:t>
      </w:r>
    </w:p>
    <w:p w:rsidR="008358BA" w:rsidRPr="002A6943" w:rsidRDefault="008358BA" w:rsidP="008358BA">
      <w:pPr>
        <w:spacing w:line="276" w:lineRule="auto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>Белозерского района</w:t>
      </w:r>
      <w:r w:rsidRPr="002A6943">
        <w:rPr>
          <w:rFonts w:ascii="PT Astra Sans" w:hAnsi="PT Astra Sans"/>
          <w:b/>
        </w:rPr>
        <w:t xml:space="preserve"> и муниципальных учреждений с организаторами добровольческой</w:t>
      </w:r>
    </w:p>
    <w:p w:rsidR="008358BA" w:rsidRPr="002A6943" w:rsidRDefault="008358BA" w:rsidP="008358BA">
      <w:pPr>
        <w:spacing w:line="276" w:lineRule="auto"/>
        <w:jc w:val="center"/>
        <w:rPr>
          <w:rFonts w:ascii="PT Astra Sans" w:hAnsi="PT Astra Sans"/>
          <w:b/>
        </w:rPr>
      </w:pPr>
      <w:r w:rsidRPr="002A6943">
        <w:rPr>
          <w:rFonts w:ascii="PT Astra Sans" w:hAnsi="PT Astra Sans"/>
          <w:b/>
        </w:rPr>
        <w:t>(волонтерской) деятельности, добровольческими (волонтерскими)</w:t>
      </w:r>
    </w:p>
    <w:p w:rsidR="008358BA" w:rsidRPr="002A6943" w:rsidRDefault="008358BA" w:rsidP="008358BA">
      <w:pPr>
        <w:spacing w:line="276" w:lineRule="auto"/>
        <w:jc w:val="center"/>
        <w:rPr>
          <w:rFonts w:ascii="PT Astra Sans" w:hAnsi="PT Astra Sans"/>
          <w:b/>
        </w:rPr>
      </w:pPr>
      <w:r w:rsidRPr="002A6943">
        <w:rPr>
          <w:rFonts w:ascii="PT Astra Sans" w:hAnsi="PT Astra Sans"/>
          <w:b/>
        </w:rPr>
        <w:t>организациями</w:t>
      </w:r>
    </w:p>
    <w:p w:rsidR="008358BA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1. </w:t>
      </w:r>
      <w:r w:rsidRPr="00062333">
        <w:rPr>
          <w:rFonts w:ascii="PT Astra Sans" w:hAnsi="PT Astra Sans"/>
        </w:rPr>
        <w:t>Настоящий Порядок взаимодействия органов местного</w:t>
      </w:r>
      <w:r>
        <w:rPr>
          <w:rFonts w:ascii="PT Astra Sans" w:hAnsi="PT Astra Sans"/>
        </w:rPr>
        <w:t xml:space="preserve"> </w:t>
      </w:r>
      <w:r w:rsidR="00283B34">
        <w:rPr>
          <w:rFonts w:ascii="PT Astra Sans" w:hAnsi="PT Astra Sans"/>
        </w:rPr>
        <w:t xml:space="preserve">самоуправления </w:t>
      </w:r>
      <w:r>
        <w:rPr>
          <w:rFonts w:ascii="PT Astra Sans" w:hAnsi="PT Astra Sans"/>
        </w:rPr>
        <w:t>Белозерского района</w:t>
      </w:r>
      <w:r w:rsidRPr="00062333">
        <w:rPr>
          <w:rFonts w:ascii="PT Astra Sans" w:hAnsi="PT Astra Sans"/>
        </w:rPr>
        <w:t xml:space="preserve"> с организаторами добровольческой (волонтерской) деятельности и добровольческими (волонтерскими) организациями (далее - Порядок) определяет правила взаимодействия органов местного</w:t>
      </w:r>
      <w:r>
        <w:rPr>
          <w:rFonts w:ascii="PT Astra Sans" w:hAnsi="PT Astra Sans"/>
        </w:rPr>
        <w:t xml:space="preserve"> самоуправления Белозерского района </w:t>
      </w:r>
      <w:r w:rsidRPr="00062333">
        <w:rPr>
          <w:rFonts w:ascii="PT Astra Sans" w:hAnsi="PT Astra Sans"/>
        </w:rPr>
        <w:t>и муниципальных учреждений (далее - органы местного самоуправления, учреждения) с организаторами добровольческой (волонтерской) деятельности и добровольческими (волонтерскими) организациями (далее соответственно - организаторы добровольческой деятельности, добровольческие организации, добровольческая деятельность).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 </w:t>
      </w:r>
      <w:r w:rsidRPr="00062333">
        <w:rPr>
          <w:rFonts w:ascii="PT Astra Sans" w:hAnsi="PT Astra Sans"/>
        </w:rPr>
        <w:t>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</w:t>
      </w:r>
      <w:r>
        <w:rPr>
          <w:rFonts w:ascii="PT Astra Sans" w:hAnsi="PT Astra Sans"/>
        </w:rPr>
        <w:t>ионно-</w:t>
      </w:r>
      <w:r w:rsidR="00451BD6">
        <w:rPr>
          <w:rFonts w:ascii="PT Astra Sans" w:hAnsi="PT Astra Sans"/>
        </w:rPr>
        <w:t>телекоммуникационную сеть Интернет</w:t>
      </w:r>
      <w:r w:rsidRPr="00062333">
        <w:rPr>
          <w:rFonts w:ascii="PT Astra Sans" w:hAnsi="PT Astra Sans"/>
        </w:rPr>
        <w:t xml:space="preserve">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а)</w:t>
      </w:r>
      <w:r w:rsidRPr="00062333">
        <w:rPr>
          <w:rFonts w:ascii="PT Astra Sans" w:hAnsi="PT Astra Sans"/>
        </w:rPr>
        <w:tab/>
        <w:t>фамилия, имя, отчество (при наличии), если организатором добровольческой деятельности является физическое лицо;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б)</w:t>
      </w:r>
      <w:r w:rsidRPr="00062333">
        <w:rPr>
          <w:rFonts w:ascii="PT Astra Sans" w:hAnsi="PT Astra Sans"/>
        </w:rPr>
        <w:tab/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в)</w:t>
      </w:r>
      <w:r w:rsidRPr="00062333">
        <w:rPr>
          <w:rFonts w:ascii="PT Astra Sans" w:hAnsi="PT Astra Sans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г)</w:t>
      </w:r>
      <w:r w:rsidRPr="00062333">
        <w:rPr>
          <w:rFonts w:ascii="PT Astra Sans" w:hAnsi="PT Astra Sans"/>
        </w:rPr>
        <w:tab/>
        <w:t>сведения об адресе официального сайта или официальной страницы в информаци</w:t>
      </w:r>
      <w:r w:rsidR="00451BD6">
        <w:rPr>
          <w:rFonts w:ascii="PT Astra Sans" w:hAnsi="PT Astra Sans"/>
        </w:rPr>
        <w:t>онно-телекоммуникационной сети Интернет</w:t>
      </w:r>
      <w:r w:rsidRPr="00062333">
        <w:rPr>
          <w:rFonts w:ascii="PT Astra Sans" w:hAnsi="PT Astra Sans"/>
        </w:rPr>
        <w:t xml:space="preserve"> (при наличии);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д)</w:t>
      </w:r>
      <w:r w:rsidRPr="00062333">
        <w:rPr>
          <w:rFonts w:ascii="PT Astra Sans" w:hAnsi="PT Astra Sans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062333">
        <w:rPr>
          <w:rFonts w:ascii="PT Astra Sans" w:hAnsi="PT Astra Sans"/>
        </w:rPr>
        <w:t>волонтерства</w:t>
      </w:r>
      <w:proofErr w:type="spellEnd"/>
      <w:r w:rsidRPr="00062333">
        <w:rPr>
          <w:rFonts w:ascii="PT Astra Sans" w:hAnsi="PT Astra Sans"/>
        </w:rPr>
        <w:t>) (при наличии);</w:t>
      </w:r>
    </w:p>
    <w:p w:rsidR="008358BA" w:rsidRPr="00062333" w:rsidRDefault="008358BA" w:rsidP="00283B34">
      <w:pPr>
        <w:spacing w:line="276" w:lineRule="auto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lastRenderedPageBreak/>
        <w:t>е)</w:t>
      </w:r>
      <w:r w:rsidRPr="00062333">
        <w:rPr>
          <w:rFonts w:ascii="PT Astra Sans" w:hAnsi="PT Astra Sans"/>
        </w:rPr>
        <w:tab/>
        <w:t>перечень предлагаемых к осуществлению видов работ (услуг), осуществляемых добровольцами в целях, указанных в пункте 3 настоящего Порядка), с описанием условий их оказания, в том числе возможных сроков и</w:t>
      </w:r>
      <w:r w:rsidR="00283B34" w:rsidRPr="00283B34">
        <w:rPr>
          <w:rFonts w:ascii="PT Astra Sans" w:hAnsi="PT Astra Sans"/>
        </w:rPr>
        <w:t xml:space="preserve"> </w:t>
      </w:r>
      <w:r w:rsidR="00283B34" w:rsidRPr="00062333">
        <w:rPr>
          <w:rFonts w:ascii="PT Astra Sans" w:hAnsi="PT Astra Sans"/>
        </w:rPr>
        <w:t>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3. </w:t>
      </w:r>
      <w:r w:rsidRPr="00062333">
        <w:rPr>
          <w:rFonts w:ascii="PT Astra Sans" w:hAnsi="PT Astra Sans"/>
        </w:rPr>
        <w:t>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062333">
        <w:rPr>
          <w:rFonts w:ascii="PT Astra Sans" w:hAnsi="PT Astra Sans"/>
        </w:rPr>
        <w:t>о принятии предложения;</w:t>
      </w:r>
    </w:p>
    <w:p w:rsidR="008358BA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- </w:t>
      </w:r>
      <w:r w:rsidRPr="00062333">
        <w:rPr>
          <w:rFonts w:ascii="PT Astra Sans" w:hAnsi="PT Astra Sans"/>
        </w:rPr>
        <w:t>об отказе в принятии предложения с указанием причин, послуживших основанием для принятия такого решения.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4. </w:t>
      </w:r>
      <w:r w:rsidRPr="00062333">
        <w:rPr>
          <w:rFonts w:ascii="PT Astra Sans" w:hAnsi="PT Astra Sans"/>
        </w:rPr>
        <w:t>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</w:t>
      </w:r>
      <w:r w:rsidR="00283B34">
        <w:rPr>
          <w:rFonts w:ascii="PT Astra Sans" w:hAnsi="PT Astra Sans"/>
        </w:rPr>
        <w:t xml:space="preserve"> документа через информационно-</w:t>
      </w:r>
      <w:r w:rsidR="00451BD6">
        <w:rPr>
          <w:rFonts w:ascii="PT Astra Sans" w:hAnsi="PT Astra Sans"/>
        </w:rPr>
        <w:t>телекоммуникационную сеть Интернет</w:t>
      </w:r>
      <w:r w:rsidRPr="00062333">
        <w:rPr>
          <w:rFonts w:ascii="PT Astra Sans" w:hAnsi="PT Astra Sans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5. </w:t>
      </w:r>
      <w:r w:rsidRPr="00062333">
        <w:rPr>
          <w:rFonts w:ascii="PT Astra Sans" w:hAnsi="PT Astra Sans"/>
        </w:rPr>
        <w:t>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а)</w:t>
      </w:r>
      <w:r w:rsidRPr="00062333">
        <w:rPr>
          <w:rFonts w:ascii="PT Astra Sans" w:hAnsi="PT Astra Sans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б)</w:t>
      </w:r>
      <w:r w:rsidRPr="00062333">
        <w:rPr>
          <w:rFonts w:ascii="PT Astra Sans" w:hAnsi="PT Astra Sans"/>
        </w:rPr>
        <w:tab/>
        <w:t>о правовых нормах, регламентирующих работу органа местного самоуправления, учреждения;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в)</w:t>
      </w:r>
      <w:r w:rsidRPr="00062333">
        <w:rPr>
          <w:rFonts w:ascii="PT Astra Sans" w:hAnsi="PT Astra Sans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г)</w:t>
      </w:r>
      <w:r w:rsidRPr="00062333">
        <w:rPr>
          <w:rFonts w:ascii="PT Astra Sans" w:hAnsi="PT Astra Sans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д)</w:t>
      </w:r>
      <w:r w:rsidRPr="00062333">
        <w:rPr>
          <w:rFonts w:ascii="PT Astra Sans" w:hAnsi="PT Astra Sans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е)</w:t>
      </w:r>
      <w:r w:rsidRPr="00062333">
        <w:rPr>
          <w:rFonts w:ascii="PT Astra Sans" w:hAnsi="PT Astra Sans"/>
        </w:rPr>
        <w:tab/>
        <w:t>об иных условиях осуществления добровольческой деятельности.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6. </w:t>
      </w:r>
      <w:r w:rsidRPr="00062333">
        <w:rPr>
          <w:rFonts w:ascii="PT Astra Sans" w:hAnsi="PT Astra Sans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 Порядком.</w:t>
      </w:r>
    </w:p>
    <w:p w:rsidR="008358BA" w:rsidRPr="002A694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7. </w:t>
      </w:r>
      <w:r w:rsidRPr="00062333">
        <w:rPr>
          <w:rFonts w:ascii="PT Astra Sans" w:hAnsi="PT Astra Sans"/>
        </w:rPr>
        <w:t>Взаимодействие органов местного самоуправления,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8. </w:t>
      </w:r>
      <w:r w:rsidRPr="00062333">
        <w:rPr>
          <w:rFonts w:ascii="PT Astra Sans" w:hAnsi="PT Astra Sans"/>
        </w:rPr>
        <w:t>Соглашение заключается в случае принятия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lastRenderedPageBreak/>
        <w:t>а)</w:t>
      </w:r>
      <w:r w:rsidRPr="00062333">
        <w:rPr>
          <w:rFonts w:ascii="PT Astra Sans" w:hAnsi="PT Astra Sans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</w:t>
      </w:r>
      <w:r w:rsidR="00451BD6">
        <w:rPr>
          <w:rFonts w:ascii="PT Astra Sans" w:hAnsi="PT Astra Sans"/>
        </w:rPr>
        <w:t xml:space="preserve">х, указанных в пункт </w:t>
      </w:r>
      <w:r w:rsidRPr="00062333">
        <w:rPr>
          <w:rFonts w:ascii="PT Astra Sans" w:hAnsi="PT Astra Sans"/>
        </w:rPr>
        <w:t>1 ст</w:t>
      </w:r>
      <w:r w:rsidR="00451BD6">
        <w:rPr>
          <w:rFonts w:ascii="PT Astra Sans" w:hAnsi="PT Astra Sans"/>
        </w:rPr>
        <w:t xml:space="preserve">атьи </w:t>
      </w:r>
      <w:r w:rsidRPr="00062333">
        <w:rPr>
          <w:rFonts w:ascii="PT Astra Sans" w:hAnsi="PT Astra Sans"/>
        </w:rPr>
        <w:t>2 Федерального закона от 11.08.1995</w:t>
      </w:r>
      <w:r w:rsidR="00451BD6">
        <w:rPr>
          <w:rFonts w:ascii="PT Astra Sans" w:hAnsi="PT Astra Sans"/>
        </w:rPr>
        <w:t xml:space="preserve"> года № 135-ФЗ «</w:t>
      </w:r>
      <w:r w:rsidRPr="00062333">
        <w:rPr>
          <w:rFonts w:ascii="PT Astra Sans" w:hAnsi="PT Astra Sans"/>
        </w:rPr>
        <w:t>О благотворительной деятельности и</w:t>
      </w:r>
      <w:r w:rsidR="00451BD6">
        <w:rPr>
          <w:rFonts w:ascii="PT Astra Sans" w:hAnsi="PT Astra Sans"/>
        </w:rPr>
        <w:t xml:space="preserve"> добровольчестве (</w:t>
      </w:r>
      <w:proofErr w:type="spellStart"/>
      <w:r w:rsidR="00451BD6">
        <w:rPr>
          <w:rFonts w:ascii="PT Astra Sans" w:hAnsi="PT Astra Sans"/>
        </w:rPr>
        <w:t>волонтерстве</w:t>
      </w:r>
      <w:proofErr w:type="spellEnd"/>
      <w:r w:rsidR="00451BD6">
        <w:rPr>
          <w:rFonts w:ascii="PT Astra Sans" w:hAnsi="PT Astra Sans"/>
        </w:rPr>
        <w:t>)»</w:t>
      </w:r>
      <w:r w:rsidRPr="00062333">
        <w:rPr>
          <w:rFonts w:ascii="PT Astra Sans" w:hAnsi="PT Astra Sans"/>
        </w:rPr>
        <w:t>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б)</w:t>
      </w:r>
      <w:r w:rsidRPr="00062333">
        <w:rPr>
          <w:rFonts w:ascii="PT Astra Sans" w:hAnsi="PT Astra Sans"/>
        </w:rPr>
        <w:tab/>
        <w:t>условия осуществления добровольческой деятельности;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в)</w:t>
      </w:r>
      <w:r w:rsidRPr="00062333">
        <w:rPr>
          <w:rFonts w:ascii="PT Astra Sans" w:hAnsi="PT Astra Sans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учреждения, для оперативного решения вопросов, возникающих при взаимодействии;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г)</w:t>
      </w:r>
      <w:r w:rsidRPr="00062333">
        <w:rPr>
          <w:rFonts w:ascii="PT Astra Sans" w:hAnsi="PT Astra Sans"/>
        </w:rPr>
        <w:tab/>
        <w:t>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д)</w:t>
      </w:r>
      <w:r w:rsidRPr="00062333">
        <w:rPr>
          <w:rFonts w:ascii="PT Astra Sans" w:hAnsi="PT Astra Sans"/>
        </w:rPr>
        <w:tab/>
        <w:t>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е)</w:t>
      </w:r>
      <w:r w:rsidRPr="00062333">
        <w:rPr>
          <w:rFonts w:ascii="PT Astra Sans" w:hAnsi="PT Astra Sans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062333">
        <w:rPr>
          <w:rFonts w:ascii="PT Astra Sans" w:hAnsi="PT Astra Sans"/>
        </w:rPr>
        <w:t>волонтерства</w:t>
      </w:r>
      <w:proofErr w:type="spellEnd"/>
      <w:r w:rsidRPr="00062333">
        <w:rPr>
          <w:rFonts w:ascii="PT Astra Sans" w:hAnsi="PT Astra Sans"/>
        </w:rPr>
        <w:t>);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ж)</w:t>
      </w:r>
      <w:r w:rsidRPr="00062333">
        <w:rPr>
          <w:rFonts w:ascii="PT Astra Sans" w:hAnsi="PT Astra Sans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з)</w:t>
      </w:r>
      <w:r w:rsidRPr="00062333">
        <w:rPr>
          <w:rFonts w:ascii="PT Astra Sans" w:hAnsi="PT Astra Sans"/>
        </w:rPr>
        <w:tab/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358BA" w:rsidRPr="00062333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 w:rsidRPr="00062333">
        <w:rPr>
          <w:rFonts w:ascii="PT Astra Sans" w:hAnsi="PT Astra Sans"/>
        </w:rPr>
        <w:t>и)</w:t>
      </w:r>
      <w:r w:rsidRPr="00062333">
        <w:rPr>
          <w:rFonts w:ascii="PT Astra Sans" w:hAnsi="PT Astra Sans"/>
        </w:rPr>
        <w:tab/>
        <w:t>иные положения, не противоречащие законодательству Российской Федерации.</w:t>
      </w:r>
    </w:p>
    <w:p w:rsidR="008358BA" w:rsidRDefault="008358BA" w:rsidP="008358BA">
      <w:pPr>
        <w:spacing w:line="276" w:lineRule="auto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9. </w:t>
      </w:r>
      <w:r w:rsidRPr="00062333">
        <w:rPr>
          <w:rFonts w:ascii="PT Astra Sans" w:hAnsi="PT Astra Sans"/>
        </w:rPr>
        <w:t>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8358BA" w:rsidRDefault="008358BA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451BD6" w:rsidRDefault="00451BD6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451BD6" w:rsidRDefault="00451BD6" w:rsidP="00062333">
      <w:pPr>
        <w:spacing w:line="276" w:lineRule="auto"/>
        <w:ind w:firstLine="709"/>
        <w:jc w:val="both"/>
        <w:rPr>
          <w:rFonts w:ascii="PT Astra Sans" w:hAnsi="PT Astra Sans"/>
        </w:rPr>
      </w:pPr>
    </w:p>
    <w:p w:rsidR="00451BD6" w:rsidRDefault="00451BD6" w:rsidP="00451BD6">
      <w:pPr>
        <w:spacing w:line="276" w:lineRule="auto"/>
        <w:jc w:val="both"/>
        <w:rPr>
          <w:rFonts w:ascii="PT Astra Sans" w:hAnsi="PT Astra Sans"/>
        </w:rPr>
      </w:pPr>
      <w:r>
        <w:rPr>
          <w:rFonts w:ascii="PT Astra Sans" w:hAnsi="PT Astra Sans"/>
        </w:rPr>
        <w:t>Управляющий делами,</w:t>
      </w:r>
    </w:p>
    <w:p w:rsidR="00451BD6" w:rsidRPr="00DB30CE" w:rsidRDefault="00451BD6" w:rsidP="00451BD6">
      <w:pPr>
        <w:spacing w:line="276" w:lineRule="auto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начальник управления делами                                                                         Н.П. </w:t>
      </w:r>
      <w:proofErr w:type="spellStart"/>
      <w:r>
        <w:rPr>
          <w:rFonts w:ascii="PT Astra Sans" w:hAnsi="PT Astra Sans"/>
        </w:rPr>
        <w:t>Лифинцев</w:t>
      </w:r>
      <w:proofErr w:type="spellEnd"/>
    </w:p>
    <w:sectPr w:rsidR="00451BD6" w:rsidRPr="00DB30CE" w:rsidSect="00062333">
      <w:type w:val="continuous"/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41" w:rsidRDefault="002D0941" w:rsidP="00396145">
      <w:r>
        <w:separator/>
      </w:r>
    </w:p>
  </w:endnote>
  <w:endnote w:type="continuationSeparator" w:id="0">
    <w:p w:rsidR="002D0941" w:rsidRDefault="002D0941" w:rsidP="0039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41" w:rsidRDefault="002D0941"/>
  </w:footnote>
  <w:footnote w:type="continuationSeparator" w:id="0">
    <w:p w:rsidR="002D0941" w:rsidRDefault="002D09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D748E"/>
    <w:multiLevelType w:val="multilevel"/>
    <w:tmpl w:val="B2AC13A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45"/>
    <w:rsid w:val="00062333"/>
    <w:rsid w:val="00132335"/>
    <w:rsid w:val="00283B34"/>
    <w:rsid w:val="002A6943"/>
    <w:rsid w:val="002B6AC1"/>
    <w:rsid w:val="002D0941"/>
    <w:rsid w:val="003859D8"/>
    <w:rsid w:val="00396145"/>
    <w:rsid w:val="00451BD6"/>
    <w:rsid w:val="005C691B"/>
    <w:rsid w:val="006D0D3C"/>
    <w:rsid w:val="008358BA"/>
    <w:rsid w:val="009900AE"/>
    <w:rsid w:val="00CC75F8"/>
    <w:rsid w:val="00DB30CE"/>
    <w:rsid w:val="00DB6C70"/>
    <w:rsid w:val="00DE10B4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1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14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96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396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39614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396145"/>
    <w:pPr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062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2333"/>
    <w:pPr>
      <w:ind w:left="720"/>
      <w:contextualSpacing/>
    </w:pPr>
  </w:style>
  <w:style w:type="paragraph" w:customStyle="1" w:styleId="10">
    <w:name w:val="заголовок 1"/>
    <w:basedOn w:val="a"/>
    <w:next w:val="a"/>
    <w:rsid w:val="00DB30CE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61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14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96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396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39614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396145"/>
    <w:pPr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062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2333"/>
    <w:pPr>
      <w:ind w:left="720"/>
      <w:contextualSpacing/>
    </w:pPr>
  </w:style>
  <w:style w:type="paragraph" w:customStyle="1" w:styleId="10">
    <w:name w:val="заголовок 1"/>
    <w:basedOn w:val="a"/>
    <w:next w:val="a"/>
    <w:rsid w:val="00DB30CE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4F586-D9B2-4C9A-9998-59B508EA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ARM-O</cp:lastModifiedBy>
  <cp:revision>2</cp:revision>
  <cp:lastPrinted>2020-07-03T09:54:00Z</cp:lastPrinted>
  <dcterms:created xsi:type="dcterms:W3CDTF">2020-07-24T08:16:00Z</dcterms:created>
  <dcterms:modified xsi:type="dcterms:W3CDTF">2020-07-24T08:16:00Z</dcterms:modified>
</cp:coreProperties>
</file>