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22" w:rsidRPr="00607CC8" w:rsidRDefault="000D2522" w:rsidP="007E3E50">
      <w:pPr>
        <w:ind w:right="283" w:firstLine="709"/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0D2522" w:rsidRPr="00607CC8" w:rsidRDefault="000D2522" w:rsidP="007E3E50">
      <w:pPr>
        <w:ind w:right="283" w:firstLine="709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0D2522" w:rsidRPr="00607CC8" w:rsidRDefault="000D2522" w:rsidP="007E3E50">
      <w:pPr>
        <w:ind w:right="283" w:firstLine="709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0D2522" w:rsidRPr="00607CC8" w:rsidRDefault="000D2522" w:rsidP="007E3E50">
      <w:pPr>
        <w:ind w:right="283" w:firstLine="709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0D2522" w:rsidRPr="00607CC8" w:rsidRDefault="000D2522" w:rsidP="007E3E50">
      <w:pPr>
        <w:ind w:right="283" w:firstLine="709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0D2522" w:rsidRPr="00607CC8" w:rsidRDefault="008B3915" w:rsidP="007E3E50">
      <w:pPr>
        <w:ind w:right="283" w:firstLine="709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«10</w:t>
      </w:r>
      <w:r w:rsidR="000D2522" w:rsidRPr="00607CC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августа </w:t>
      </w:r>
      <w:bookmarkStart w:id="0" w:name="_GoBack"/>
      <w:bookmarkEnd w:id="0"/>
      <w:r w:rsidR="000D2522">
        <w:rPr>
          <w:rFonts w:ascii="PT Astra Sans" w:hAnsi="PT Astra Sans"/>
          <w:sz w:val="28"/>
          <w:szCs w:val="28"/>
        </w:rPr>
        <w:t xml:space="preserve">2020 </w:t>
      </w:r>
      <w:r>
        <w:rPr>
          <w:rFonts w:ascii="PT Astra Sans" w:hAnsi="PT Astra Sans"/>
          <w:sz w:val="28"/>
          <w:szCs w:val="28"/>
        </w:rPr>
        <w:t xml:space="preserve"> года  №490</w:t>
      </w:r>
      <w:r w:rsidR="000D2522" w:rsidRPr="00607CC8">
        <w:rPr>
          <w:rFonts w:ascii="PT Astra Sans" w:hAnsi="PT Astra Sans"/>
          <w:sz w:val="28"/>
          <w:szCs w:val="28"/>
        </w:rPr>
        <w:t xml:space="preserve"> </w:t>
      </w:r>
    </w:p>
    <w:p w:rsidR="000D2522" w:rsidRDefault="000D2522" w:rsidP="007E3E50">
      <w:pPr>
        <w:ind w:right="283" w:firstLine="709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 </w:t>
      </w:r>
    </w:p>
    <w:p w:rsidR="000D2522" w:rsidRPr="00607CC8" w:rsidRDefault="000D2522" w:rsidP="007E3E50">
      <w:pPr>
        <w:ind w:right="283" w:firstLine="709"/>
        <w:rPr>
          <w:rFonts w:ascii="PT Astra Sans" w:hAnsi="PT Astra Sans"/>
        </w:rPr>
      </w:pPr>
    </w:p>
    <w:p w:rsidR="000D2522" w:rsidRPr="00607CC8" w:rsidRDefault="000D2522" w:rsidP="007E3E50">
      <w:pPr>
        <w:ind w:right="283" w:firstLine="709"/>
        <w:rPr>
          <w:rFonts w:ascii="PT Astra Sans" w:hAnsi="PT Astra Sans"/>
        </w:rPr>
      </w:pPr>
    </w:p>
    <w:p w:rsidR="000D2522" w:rsidRPr="00522A7A" w:rsidRDefault="00926B6D" w:rsidP="007E3E50">
      <w:pPr>
        <w:ind w:right="283" w:firstLine="709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Об утверждении Устава М</w:t>
      </w:r>
      <w:r w:rsidR="00C452B7">
        <w:rPr>
          <w:rFonts w:ascii="PT Astra Sans" w:hAnsi="PT Astra Sans"/>
          <w:b/>
          <w:sz w:val="24"/>
          <w:szCs w:val="24"/>
        </w:rPr>
        <w:t>униципального казенного учреждения культуры «Белозерская централизованная клубная система»</w:t>
      </w:r>
    </w:p>
    <w:p w:rsidR="000D2522" w:rsidRPr="00522A7A" w:rsidRDefault="000D2522" w:rsidP="007E3E50">
      <w:pPr>
        <w:pStyle w:val="a3"/>
        <w:ind w:right="283" w:firstLine="709"/>
        <w:jc w:val="left"/>
        <w:rPr>
          <w:rFonts w:ascii="PT Astra Sans" w:hAnsi="PT Astra Sans"/>
        </w:rPr>
      </w:pPr>
    </w:p>
    <w:p w:rsidR="000D2522" w:rsidRPr="00522A7A" w:rsidRDefault="000D2522" w:rsidP="007E3E50">
      <w:pPr>
        <w:pStyle w:val="a3"/>
        <w:ind w:right="283" w:firstLine="709"/>
        <w:jc w:val="center"/>
        <w:rPr>
          <w:rFonts w:ascii="PT Astra Sans" w:hAnsi="PT Astra Sans"/>
          <w:b/>
        </w:rPr>
      </w:pPr>
    </w:p>
    <w:p w:rsidR="000D2522" w:rsidRPr="00522A7A" w:rsidRDefault="000D2522" w:rsidP="007E3E50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522A7A">
        <w:rPr>
          <w:rFonts w:ascii="PT Astra Sans" w:hAnsi="PT Astra Sans"/>
          <w:sz w:val="24"/>
          <w:szCs w:val="24"/>
        </w:rPr>
        <w:t xml:space="preserve">В </w:t>
      </w:r>
      <w:r>
        <w:rPr>
          <w:rFonts w:ascii="PT Astra Sans" w:hAnsi="PT Astra Sans"/>
          <w:sz w:val="24"/>
          <w:szCs w:val="24"/>
        </w:rPr>
        <w:t xml:space="preserve">соответствии с </w:t>
      </w:r>
      <w:r w:rsidRPr="00522A7A">
        <w:rPr>
          <w:rFonts w:ascii="PT Astra Sans" w:hAnsi="PT Astra Sans"/>
          <w:sz w:val="24"/>
          <w:szCs w:val="24"/>
        </w:rPr>
        <w:t>решением Белозерской районной Думы от 20 декабря 2019 года № 263 «Об утверждении порядка создания, реорганизации, изменения типа и ликвидации</w:t>
      </w:r>
      <w:r w:rsidRPr="000D2522">
        <w:rPr>
          <w:rFonts w:ascii="PT Astra Sans" w:hAnsi="PT Astra Sans"/>
          <w:sz w:val="24"/>
          <w:szCs w:val="24"/>
        </w:rPr>
        <w:t xml:space="preserve"> </w:t>
      </w:r>
      <w:r w:rsidRPr="00522A7A">
        <w:rPr>
          <w:rFonts w:ascii="PT Astra Sans" w:hAnsi="PT Astra Sans"/>
          <w:sz w:val="24"/>
          <w:szCs w:val="24"/>
        </w:rPr>
        <w:t>муниципальных учрежден</w:t>
      </w:r>
      <w:r>
        <w:rPr>
          <w:rFonts w:ascii="PT Astra Sans" w:hAnsi="PT Astra Sans"/>
          <w:sz w:val="24"/>
          <w:szCs w:val="24"/>
        </w:rPr>
        <w:t xml:space="preserve">ий, а также утверждения уставов </w:t>
      </w:r>
      <w:r w:rsidRPr="00522A7A">
        <w:rPr>
          <w:rFonts w:ascii="PT Astra Sans" w:hAnsi="PT Astra Sans"/>
          <w:sz w:val="24"/>
          <w:szCs w:val="24"/>
        </w:rPr>
        <w:t>муниципальных учрежде</w:t>
      </w:r>
      <w:r>
        <w:rPr>
          <w:rFonts w:ascii="PT Astra Sans" w:hAnsi="PT Astra Sans"/>
          <w:sz w:val="24"/>
          <w:szCs w:val="24"/>
        </w:rPr>
        <w:t>ний и внесения в них изменений»,</w:t>
      </w:r>
      <w:r w:rsidRPr="00522A7A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постановлением Администрации</w:t>
      </w:r>
      <w:r w:rsidRPr="00522A7A">
        <w:rPr>
          <w:rFonts w:ascii="PT Astra Sans" w:hAnsi="PT Astra Sans"/>
          <w:sz w:val="24"/>
          <w:szCs w:val="24"/>
        </w:rPr>
        <w:t xml:space="preserve"> Белозерского района</w:t>
      </w:r>
      <w:r>
        <w:rPr>
          <w:rFonts w:ascii="PT Astra Sans" w:hAnsi="PT Astra Sans"/>
          <w:sz w:val="24"/>
          <w:szCs w:val="24"/>
        </w:rPr>
        <w:t xml:space="preserve"> от 19 мая 2020 года № 298  «О создании муниципального казенного учреждения культуры «Белозерская централизованная клубная система</w:t>
      </w:r>
      <w:r w:rsidR="00541E5C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, Администрация Белозерского района</w:t>
      </w:r>
      <w:proofErr w:type="gramEnd"/>
    </w:p>
    <w:p w:rsidR="000A1EB4" w:rsidRDefault="000D2522" w:rsidP="007E3E50">
      <w:pPr>
        <w:ind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522A7A">
        <w:rPr>
          <w:rFonts w:ascii="PT Astra Sans" w:hAnsi="PT Astra Sans"/>
          <w:sz w:val="24"/>
          <w:szCs w:val="24"/>
        </w:rPr>
        <w:t>ПОСТАНОВЛЯЕТ</w:t>
      </w:r>
      <w:r>
        <w:rPr>
          <w:rFonts w:ascii="PT Astra Sans" w:hAnsi="PT Astra Sans"/>
          <w:b/>
          <w:sz w:val="24"/>
          <w:szCs w:val="24"/>
        </w:rPr>
        <w:t>:</w:t>
      </w:r>
    </w:p>
    <w:p w:rsidR="000D2522" w:rsidRDefault="000D2522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0D2522">
        <w:rPr>
          <w:rFonts w:ascii="PT Astra Sans" w:hAnsi="PT Astra Sans"/>
          <w:sz w:val="24"/>
          <w:szCs w:val="24"/>
        </w:rPr>
        <w:t xml:space="preserve">1. </w:t>
      </w:r>
      <w:r w:rsidR="00926B6D">
        <w:rPr>
          <w:rFonts w:ascii="PT Astra Sans" w:hAnsi="PT Astra Sans"/>
          <w:sz w:val="24"/>
          <w:szCs w:val="24"/>
        </w:rPr>
        <w:t>Утвердить прилагаемый Устав М</w:t>
      </w:r>
      <w:r>
        <w:rPr>
          <w:rFonts w:ascii="PT Astra Sans" w:hAnsi="PT Astra Sans"/>
          <w:sz w:val="24"/>
          <w:szCs w:val="24"/>
        </w:rPr>
        <w:t>униципального казенного учреждения культуры «Белозерская централизованная клубная система» (</w:t>
      </w:r>
      <w:r w:rsidR="00C452B7">
        <w:rPr>
          <w:rFonts w:ascii="PT Astra Sans" w:hAnsi="PT Astra Sans"/>
          <w:sz w:val="24"/>
          <w:szCs w:val="24"/>
        </w:rPr>
        <w:t>далее – Устав Учреждения).</w:t>
      </w:r>
    </w:p>
    <w:p w:rsidR="00C452B7" w:rsidRDefault="00926B6D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 Директору М</w:t>
      </w:r>
      <w:r w:rsidR="00C452B7">
        <w:rPr>
          <w:rFonts w:ascii="PT Astra Sans" w:hAnsi="PT Astra Sans"/>
          <w:sz w:val="24"/>
          <w:szCs w:val="24"/>
        </w:rPr>
        <w:t xml:space="preserve">униципального казенного учреждения культуры «Белозерская централизованная клубная система» </w:t>
      </w:r>
      <w:r>
        <w:rPr>
          <w:rFonts w:ascii="PT Astra Sans" w:hAnsi="PT Astra Sans"/>
          <w:sz w:val="24"/>
          <w:szCs w:val="24"/>
        </w:rPr>
        <w:t xml:space="preserve">Ирине Викторовне Токарь </w:t>
      </w:r>
      <w:r w:rsidR="00C452B7">
        <w:rPr>
          <w:rFonts w:ascii="PT Astra Sans" w:hAnsi="PT Astra Sans"/>
          <w:sz w:val="24"/>
          <w:szCs w:val="24"/>
        </w:rPr>
        <w:t>обеспечить государственную регистрацию Устава Учреждения в Межрайонной ИФНС России в течение 3 дней со дня принятия настоящего постановления.</w:t>
      </w:r>
    </w:p>
    <w:p w:rsidR="00C452B7" w:rsidRDefault="00C452B7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3. 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7E3E50" w:rsidRDefault="007E3E50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 </w:t>
      </w:r>
      <w:proofErr w:type="gramStart"/>
      <w:r>
        <w:rPr>
          <w:rFonts w:ascii="PT Astra Sans" w:hAnsi="PT Astra Sans"/>
          <w:sz w:val="24"/>
          <w:szCs w:val="24"/>
        </w:rPr>
        <w:t>Контроль за</w:t>
      </w:r>
      <w:proofErr w:type="gramEnd"/>
      <w:r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</w:t>
      </w:r>
      <w:r w:rsidR="00CF5F00">
        <w:rPr>
          <w:rFonts w:ascii="PT Astra Sans" w:hAnsi="PT Astra Sans"/>
          <w:sz w:val="24"/>
          <w:szCs w:val="24"/>
        </w:rPr>
        <w:t xml:space="preserve"> временно исполняющего обязанности</w:t>
      </w:r>
      <w:r>
        <w:rPr>
          <w:rFonts w:ascii="PT Astra Sans" w:hAnsi="PT Astra Sans"/>
          <w:sz w:val="24"/>
          <w:szCs w:val="24"/>
        </w:rPr>
        <w:t xml:space="preserve"> заместителя Главы Белозерского района, начальника управления социальной политики.</w:t>
      </w:r>
    </w:p>
    <w:p w:rsidR="007E3E50" w:rsidRDefault="007E3E50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7E3E50" w:rsidRDefault="007E3E50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7E3E50" w:rsidRDefault="007E3E50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926B6D" w:rsidRDefault="00926B6D" w:rsidP="007E3E50">
      <w:pPr>
        <w:ind w:right="283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>
        <w:rPr>
          <w:rFonts w:ascii="PT Astra Sans" w:hAnsi="PT Astra Sans"/>
          <w:sz w:val="24"/>
          <w:szCs w:val="24"/>
        </w:rPr>
        <w:t>исполняющий</w:t>
      </w:r>
      <w:proofErr w:type="gramEnd"/>
      <w:r>
        <w:rPr>
          <w:rFonts w:ascii="PT Astra Sans" w:hAnsi="PT Astra Sans"/>
          <w:sz w:val="24"/>
          <w:szCs w:val="24"/>
        </w:rPr>
        <w:t xml:space="preserve"> обязанности</w:t>
      </w:r>
    </w:p>
    <w:p w:rsidR="00C452B7" w:rsidRDefault="00926B6D" w:rsidP="007E3E50">
      <w:pPr>
        <w:ind w:right="283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Главы</w:t>
      </w:r>
      <w:r w:rsidR="007E3E50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       </w:t>
      </w:r>
      <w:r w:rsidR="007E3E50">
        <w:rPr>
          <w:rFonts w:ascii="PT Astra Sans" w:hAnsi="PT Astra Sans"/>
          <w:sz w:val="24"/>
          <w:szCs w:val="24"/>
        </w:rPr>
        <w:t xml:space="preserve">    </w:t>
      </w:r>
      <w:r>
        <w:rPr>
          <w:rFonts w:ascii="PT Astra Sans" w:hAnsi="PT Astra Sans"/>
          <w:sz w:val="24"/>
          <w:szCs w:val="24"/>
        </w:rPr>
        <w:t>А.В. Завьялов</w:t>
      </w:r>
      <w:r w:rsidR="007E3E50">
        <w:rPr>
          <w:rFonts w:ascii="PT Astra Sans" w:hAnsi="PT Astra Sans"/>
          <w:sz w:val="24"/>
          <w:szCs w:val="24"/>
        </w:rPr>
        <w:t xml:space="preserve">                                       </w:t>
      </w:r>
    </w:p>
    <w:p w:rsidR="00C452B7" w:rsidRDefault="007E3E50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</w:p>
    <w:p w:rsidR="00CC1FAA" w:rsidRDefault="00CC1FAA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CC1FAA" w:rsidRDefault="00CC1FAA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CC1FAA" w:rsidRDefault="00CC1FAA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CC1FAA" w:rsidRDefault="00CC1FAA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CC1FAA" w:rsidRDefault="00CC1FAA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CC1FAA" w:rsidRDefault="00CC1FAA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CC1FAA" w:rsidRDefault="00CC1FAA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CC1FAA" w:rsidRDefault="00CC1FAA" w:rsidP="009A237C">
      <w:pPr>
        <w:ind w:right="283"/>
        <w:jc w:val="both"/>
        <w:rPr>
          <w:rFonts w:ascii="PT Astra Sans" w:hAnsi="PT Astra Sans"/>
          <w:sz w:val="24"/>
          <w:szCs w:val="24"/>
        </w:rPr>
      </w:pPr>
    </w:p>
    <w:p w:rsidR="00CC1FAA" w:rsidRDefault="00CC1FAA" w:rsidP="007E3E5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CC1FAA" w:rsidTr="00CC1FAA">
        <w:tc>
          <w:tcPr>
            <w:tcW w:w="4786" w:type="dxa"/>
          </w:tcPr>
          <w:p w:rsidR="00CC1FAA" w:rsidRDefault="00CC1FAA" w:rsidP="00EC54C9">
            <w:pPr>
              <w:tabs>
                <w:tab w:val="left" w:pos="9072"/>
              </w:tabs>
              <w:ind w:right="426"/>
              <w:jc w:val="center"/>
              <w:rPr>
                <w:rFonts w:ascii="PT Astra Sans" w:hAnsi="PT Astra Sans" w:cs="Arial"/>
                <w:b/>
              </w:rPr>
            </w:pPr>
          </w:p>
        </w:tc>
        <w:tc>
          <w:tcPr>
            <w:tcW w:w="4536" w:type="dxa"/>
          </w:tcPr>
          <w:p w:rsidR="00CC1FAA" w:rsidRPr="00A63737" w:rsidRDefault="00CC1FAA" w:rsidP="00EC54C9">
            <w:pPr>
              <w:pStyle w:val="ConsPlusNonformat"/>
              <w:widowControl w:val="0"/>
              <w:tabs>
                <w:tab w:val="left" w:pos="9072"/>
              </w:tabs>
              <w:jc w:val="both"/>
              <w:rPr>
                <w:rFonts w:ascii="PT Astra Sans" w:hAnsi="PT Astra Sans" w:cs="Arial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sz w:val="22"/>
                <w:szCs w:val="22"/>
              </w:rPr>
              <w:t>Приложение к постановлению Администрации Белозерского района</w:t>
            </w:r>
          </w:p>
          <w:p w:rsidR="00CC1FAA" w:rsidRPr="00A63737" w:rsidRDefault="00CC1FAA" w:rsidP="00EC54C9">
            <w:pPr>
              <w:pStyle w:val="ConsPlusNonformat"/>
              <w:widowControl w:val="0"/>
              <w:tabs>
                <w:tab w:val="left" w:pos="9072"/>
              </w:tabs>
              <w:ind w:right="426"/>
              <w:jc w:val="both"/>
              <w:rPr>
                <w:rFonts w:ascii="PT Astra Sans" w:hAnsi="PT Astra Sans" w:cs="Arial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sz w:val="22"/>
                <w:szCs w:val="22"/>
              </w:rPr>
              <w:t>от «___»______________ № _______</w:t>
            </w:r>
          </w:p>
          <w:p w:rsidR="00CC1FAA" w:rsidRPr="00A63737" w:rsidRDefault="00CC1FAA" w:rsidP="00EC54C9">
            <w:pPr>
              <w:pStyle w:val="a3"/>
              <w:widowControl w:val="0"/>
              <w:tabs>
                <w:tab w:val="left" w:pos="9072"/>
              </w:tabs>
              <w:ind w:hanging="37"/>
              <w:jc w:val="center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r w:rsidRPr="00A63737">
              <w:rPr>
                <w:rFonts w:ascii="PT Astra Sans" w:hAnsi="PT Astra Sans" w:cs="Arial"/>
                <w:color w:val="000000"/>
                <w:sz w:val="22"/>
                <w:szCs w:val="22"/>
              </w:rPr>
              <w:t>Об утверждении Устава</w:t>
            </w:r>
          </w:p>
          <w:p w:rsidR="00CC1FAA" w:rsidRPr="00A63737" w:rsidRDefault="00CC1FAA" w:rsidP="00EC54C9">
            <w:pPr>
              <w:pStyle w:val="a3"/>
              <w:widowControl w:val="0"/>
              <w:tabs>
                <w:tab w:val="left" w:pos="9072"/>
              </w:tabs>
              <w:ind w:hanging="37"/>
              <w:jc w:val="center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муниципального казенного учреждения</w:t>
            </w:r>
            <w:r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</w:t>
            </w:r>
            <w:r w:rsidRPr="00A63737">
              <w:rPr>
                <w:rFonts w:ascii="PT Astra Sans" w:hAnsi="PT Astra Sans" w:cs="Arial"/>
                <w:color w:val="000000"/>
                <w:sz w:val="22"/>
                <w:szCs w:val="22"/>
              </w:rPr>
              <w:t>культуры</w:t>
            </w:r>
          </w:p>
          <w:p w:rsidR="00CC1FAA" w:rsidRPr="00A63737" w:rsidRDefault="00CC1FAA" w:rsidP="00EC54C9">
            <w:pPr>
              <w:pStyle w:val="a3"/>
              <w:widowControl w:val="0"/>
              <w:tabs>
                <w:tab w:val="left" w:pos="9072"/>
              </w:tabs>
              <w:ind w:hanging="37"/>
              <w:jc w:val="center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color w:val="000000"/>
                <w:sz w:val="22"/>
                <w:szCs w:val="22"/>
              </w:rPr>
              <w:t>«Белозерская централизованная клубная система»</w:t>
            </w:r>
          </w:p>
          <w:p w:rsidR="00CC1FAA" w:rsidRDefault="00CC1FAA" w:rsidP="00EC54C9">
            <w:pPr>
              <w:tabs>
                <w:tab w:val="left" w:pos="9072"/>
              </w:tabs>
              <w:ind w:right="426"/>
              <w:jc w:val="center"/>
              <w:rPr>
                <w:rFonts w:ascii="PT Astra Sans" w:hAnsi="PT Astra Sans" w:cs="Arial"/>
                <w:b/>
              </w:rPr>
            </w:pPr>
          </w:p>
        </w:tc>
      </w:tr>
    </w:tbl>
    <w:p w:rsidR="00CC1FAA" w:rsidRPr="00334DBD" w:rsidRDefault="00CC1FAA" w:rsidP="00CC1FAA">
      <w:pPr>
        <w:tabs>
          <w:tab w:val="left" w:pos="9072"/>
        </w:tabs>
        <w:ind w:right="426" w:firstLine="709"/>
        <w:jc w:val="center"/>
        <w:rPr>
          <w:rFonts w:ascii="PT Astra Sans" w:hAnsi="PT Astra Sans" w:cs="Arial"/>
          <w:b/>
        </w:rPr>
      </w:pPr>
    </w:p>
    <w:p w:rsidR="00CC1FAA" w:rsidRPr="00334DBD" w:rsidRDefault="00CC1FAA" w:rsidP="00CC1FAA">
      <w:pPr>
        <w:pStyle w:val="a3"/>
        <w:widowControl w:val="0"/>
        <w:tabs>
          <w:tab w:val="left" w:pos="9072"/>
        </w:tabs>
        <w:ind w:right="426" w:firstLine="709"/>
        <w:jc w:val="right"/>
        <w:rPr>
          <w:rFonts w:ascii="PT Astra Sans" w:hAnsi="PT Astra Sans" w:cs="Arial"/>
          <w:color w:val="000000"/>
        </w:rPr>
      </w:pPr>
    </w:p>
    <w:p w:rsidR="00CC1FAA" w:rsidRPr="00334DBD" w:rsidRDefault="00CC1FAA" w:rsidP="00CC1FAA">
      <w:pPr>
        <w:pStyle w:val="a3"/>
        <w:widowControl w:val="0"/>
        <w:shd w:val="clear" w:color="auto" w:fill="FFFFFF"/>
        <w:tabs>
          <w:tab w:val="left" w:pos="9072"/>
        </w:tabs>
        <w:ind w:right="426" w:firstLine="709"/>
        <w:jc w:val="right"/>
        <w:textAlignment w:val="baseline"/>
        <w:rPr>
          <w:rFonts w:ascii="PT Astra Sans" w:hAnsi="PT Astra Sans" w:cs="Arial"/>
          <w:color w:val="000000"/>
        </w:rPr>
      </w:pPr>
    </w:p>
    <w:p w:rsidR="00CC1FAA" w:rsidRPr="00334DBD" w:rsidRDefault="00CC1FAA" w:rsidP="00CC1FAA">
      <w:pPr>
        <w:widowControl w:val="0"/>
        <w:tabs>
          <w:tab w:val="left" w:pos="9072"/>
        </w:tabs>
        <w:ind w:right="426" w:firstLine="709"/>
        <w:jc w:val="right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9072"/>
        </w:tabs>
        <w:ind w:right="426" w:firstLine="709"/>
        <w:jc w:val="right"/>
        <w:rPr>
          <w:rFonts w:ascii="PT Astra Sans" w:hAnsi="PT Astra Sans" w:cs="Arial"/>
        </w:rPr>
      </w:pPr>
      <w:r w:rsidRPr="00334DBD">
        <w:rPr>
          <w:rFonts w:ascii="PT Astra Sans" w:hAnsi="PT Astra Sans" w:cs="Arial"/>
        </w:rPr>
        <w:t xml:space="preserve">                                                    </w:t>
      </w:r>
    </w:p>
    <w:p w:rsidR="00CC1FAA" w:rsidRPr="00334DBD" w:rsidRDefault="00CC1FAA" w:rsidP="00CC1FAA">
      <w:pPr>
        <w:widowControl w:val="0"/>
        <w:shd w:val="clear" w:color="auto" w:fill="FFFFFF"/>
        <w:tabs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9072"/>
        </w:tabs>
        <w:ind w:right="426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AF73D0" w:rsidRDefault="00CC1FAA" w:rsidP="00CC1FAA">
      <w:pPr>
        <w:widowControl w:val="0"/>
        <w:shd w:val="clear" w:color="auto" w:fill="FFFFFF"/>
        <w:tabs>
          <w:tab w:val="left" w:pos="9072"/>
        </w:tabs>
        <w:ind w:right="426" w:firstLine="709"/>
        <w:jc w:val="center"/>
        <w:rPr>
          <w:rFonts w:ascii="PT Astra Sans" w:hAnsi="PT Astra Sans" w:cs="Arial"/>
          <w:b/>
          <w:bCs/>
          <w:sz w:val="32"/>
          <w:szCs w:val="32"/>
        </w:rPr>
      </w:pPr>
      <w:r w:rsidRPr="00AF73D0">
        <w:rPr>
          <w:rFonts w:ascii="PT Astra Sans" w:hAnsi="PT Astra Sans" w:cs="Arial"/>
          <w:b/>
          <w:bCs/>
          <w:sz w:val="32"/>
          <w:szCs w:val="32"/>
        </w:rPr>
        <w:t>УСТАВ</w:t>
      </w:r>
    </w:p>
    <w:p w:rsidR="00CC1FAA" w:rsidRPr="00AF73D0" w:rsidRDefault="00CC1FAA" w:rsidP="00CC1FAA">
      <w:pPr>
        <w:widowControl w:val="0"/>
        <w:shd w:val="clear" w:color="auto" w:fill="FFFFFF"/>
        <w:tabs>
          <w:tab w:val="left" w:pos="9072"/>
        </w:tabs>
        <w:ind w:right="426" w:firstLine="709"/>
        <w:jc w:val="center"/>
        <w:rPr>
          <w:rFonts w:ascii="PT Astra Sans" w:hAnsi="PT Astra Sans" w:cs="Arial"/>
          <w:b/>
          <w:bCs/>
          <w:spacing w:val="-3"/>
          <w:sz w:val="32"/>
          <w:szCs w:val="32"/>
        </w:rPr>
      </w:pPr>
      <w:r w:rsidRPr="00AF73D0">
        <w:rPr>
          <w:rFonts w:ascii="PT Astra Sans" w:hAnsi="PT Astra Sans" w:cs="Arial"/>
          <w:b/>
          <w:bCs/>
          <w:spacing w:val="-3"/>
          <w:sz w:val="32"/>
          <w:szCs w:val="32"/>
        </w:rPr>
        <w:t>Муниципального казенного учреждения культуры</w:t>
      </w:r>
    </w:p>
    <w:p w:rsidR="00CC1FAA" w:rsidRPr="00AF73D0" w:rsidRDefault="00CC1FAA" w:rsidP="00CC1FAA">
      <w:pPr>
        <w:widowControl w:val="0"/>
        <w:shd w:val="clear" w:color="auto" w:fill="FFFFFF"/>
        <w:tabs>
          <w:tab w:val="left" w:pos="9072"/>
        </w:tabs>
        <w:ind w:right="426" w:firstLine="709"/>
        <w:jc w:val="center"/>
        <w:rPr>
          <w:rFonts w:ascii="PT Astra Sans" w:hAnsi="PT Astra Sans" w:cs="Arial"/>
          <w:b/>
          <w:sz w:val="32"/>
          <w:szCs w:val="32"/>
        </w:rPr>
      </w:pPr>
      <w:r w:rsidRPr="00AF73D0">
        <w:rPr>
          <w:rFonts w:ascii="PT Astra Sans" w:hAnsi="PT Astra Sans" w:cs="Arial"/>
          <w:b/>
          <w:bCs/>
          <w:spacing w:val="-3"/>
          <w:sz w:val="32"/>
          <w:szCs w:val="32"/>
        </w:rPr>
        <w:t>«Белозерская централизованная клубная система»</w:t>
      </w: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  <w:b/>
        </w:rPr>
      </w:pPr>
      <w:r w:rsidRPr="00334DBD">
        <w:rPr>
          <w:rFonts w:ascii="PT Astra Sans" w:hAnsi="PT Astra Sans" w:cs="Arial"/>
          <w:b/>
        </w:rPr>
        <w:tab/>
      </w: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  <w:r w:rsidRPr="00334DBD">
        <w:rPr>
          <w:rFonts w:ascii="PT Astra Sans" w:hAnsi="PT Astra Sans" w:cs="Arial"/>
        </w:rPr>
        <w:t xml:space="preserve">                                                     </w:t>
      </w: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/>
        <w:rPr>
          <w:rFonts w:ascii="PT Astra Sans" w:hAnsi="PT Astra Sans" w:cs="Arial"/>
        </w:rPr>
      </w:pPr>
    </w:p>
    <w:p w:rsidR="00CC1FAA" w:rsidRPr="00CC1FAA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jc w:val="center"/>
        <w:rPr>
          <w:rFonts w:ascii="PT Astra Sans" w:hAnsi="PT Astra Sans" w:cs="Arial"/>
          <w:bCs/>
          <w:spacing w:val="-7"/>
          <w:sz w:val="22"/>
          <w:szCs w:val="22"/>
        </w:rPr>
      </w:pPr>
      <w:r w:rsidRPr="00CC1FAA">
        <w:rPr>
          <w:rFonts w:ascii="PT Astra Sans" w:hAnsi="PT Astra Sans" w:cs="Arial"/>
          <w:sz w:val="22"/>
          <w:szCs w:val="22"/>
        </w:rPr>
        <w:t>с. Белозерское</w:t>
      </w:r>
    </w:p>
    <w:p w:rsidR="00CC1FAA" w:rsidRPr="00334DBD" w:rsidRDefault="00CC1FAA" w:rsidP="00CC1FAA">
      <w:pPr>
        <w:widowControl w:val="0"/>
        <w:shd w:val="clear" w:color="auto" w:fill="FFFFFF"/>
        <w:tabs>
          <w:tab w:val="left" w:pos="5734"/>
          <w:tab w:val="left" w:pos="9072"/>
        </w:tabs>
        <w:ind w:right="426" w:firstLine="709"/>
        <w:jc w:val="center"/>
        <w:rPr>
          <w:rFonts w:ascii="PT Astra Sans" w:hAnsi="PT Astra Sans" w:cs="Arial"/>
          <w:bCs/>
          <w:spacing w:val="-7"/>
        </w:rPr>
      </w:pPr>
      <w:r w:rsidRPr="00CC1FAA">
        <w:rPr>
          <w:rFonts w:ascii="PT Astra Sans" w:hAnsi="PT Astra Sans" w:cs="Arial"/>
          <w:sz w:val="22"/>
          <w:szCs w:val="22"/>
        </w:rPr>
        <w:t>2020 г</w:t>
      </w:r>
      <w:r w:rsidRPr="00334DBD">
        <w:rPr>
          <w:rFonts w:ascii="PT Astra Sans" w:hAnsi="PT Astra Sans" w:cs="Arial"/>
        </w:rPr>
        <w:t>.</w:t>
      </w:r>
    </w:p>
    <w:p w:rsidR="00CC1FAA" w:rsidRPr="00CC1FAA" w:rsidRDefault="00CC1FAA" w:rsidP="00CC1FAA">
      <w:pPr>
        <w:pStyle w:val="a6"/>
        <w:pageBreakBefore/>
        <w:widowControl w:val="0"/>
        <w:shd w:val="clear" w:color="auto" w:fill="FFFFFF"/>
        <w:tabs>
          <w:tab w:val="left" w:pos="9072"/>
          <w:tab w:val="left" w:pos="9214"/>
        </w:tabs>
        <w:spacing w:after="0"/>
        <w:ind w:left="709" w:right="283"/>
        <w:jc w:val="center"/>
        <w:rPr>
          <w:rFonts w:ascii="PT Astra Sans" w:hAnsi="PT Astra Sans" w:cs="Arial"/>
          <w:b/>
          <w:bCs/>
          <w:spacing w:val="-10"/>
          <w:sz w:val="24"/>
          <w:szCs w:val="24"/>
        </w:rPr>
      </w:pPr>
      <w:r w:rsidRPr="00CC1FAA">
        <w:rPr>
          <w:rFonts w:ascii="PT Astra Sans" w:hAnsi="PT Astra Sans" w:cs="Arial"/>
          <w:b/>
          <w:bCs/>
          <w:spacing w:val="-10"/>
          <w:sz w:val="24"/>
          <w:szCs w:val="24"/>
        </w:rPr>
        <w:lastRenderedPageBreak/>
        <w:t xml:space="preserve">Раздел </w:t>
      </w:r>
      <w:r w:rsidRPr="00CC1FAA">
        <w:rPr>
          <w:rFonts w:ascii="PT Astra Sans" w:hAnsi="PT Astra Sans" w:cs="Arial"/>
          <w:b/>
          <w:bCs/>
          <w:spacing w:val="-10"/>
          <w:sz w:val="24"/>
          <w:szCs w:val="24"/>
          <w:lang w:val="en-US"/>
        </w:rPr>
        <w:t>I</w:t>
      </w:r>
      <w:r w:rsidRPr="00CC1FAA">
        <w:rPr>
          <w:rFonts w:ascii="PT Astra Sans" w:hAnsi="PT Astra Sans" w:cs="Arial"/>
          <w:b/>
          <w:bCs/>
          <w:spacing w:val="-10"/>
          <w:sz w:val="24"/>
          <w:szCs w:val="24"/>
        </w:rPr>
        <w:t>. Общие положения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0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10"/>
          <w:sz w:val="24"/>
          <w:szCs w:val="24"/>
        </w:rPr>
      </w:pPr>
    </w:p>
    <w:p w:rsidR="00CC1FAA" w:rsidRPr="00CC1FAA" w:rsidRDefault="00CC1FAA" w:rsidP="00CC1FAA">
      <w:pPr>
        <w:pStyle w:val="ConsPlusNonformat"/>
        <w:widowControl w:val="0"/>
        <w:numPr>
          <w:ilvl w:val="1"/>
          <w:numId w:val="1"/>
        </w:numPr>
        <w:tabs>
          <w:tab w:val="left" w:pos="0"/>
          <w:tab w:val="left" w:pos="1134"/>
          <w:tab w:val="left" w:pos="9072"/>
          <w:tab w:val="left" w:pos="9214"/>
        </w:tabs>
        <w:ind w:left="0"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bCs/>
          <w:sz w:val="24"/>
          <w:szCs w:val="24"/>
        </w:rPr>
        <w:t xml:space="preserve">Муниципальное казенное учреждение культуры </w:t>
      </w:r>
      <w:r w:rsidRPr="00CC1FAA">
        <w:rPr>
          <w:rFonts w:ascii="PT Astra Sans" w:hAnsi="PT Astra Sans" w:cs="Arial"/>
          <w:bCs/>
          <w:spacing w:val="-3"/>
          <w:sz w:val="24"/>
          <w:szCs w:val="24"/>
        </w:rPr>
        <w:t>«Белозерская централизованная клубная система» (далее</w:t>
      </w:r>
      <w:r w:rsidRPr="00CC1FAA">
        <w:rPr>
          <w:rFonts w:ascii="PT Astra Sans" w:hAnsi="PT Astra Sans" w:cs="Arial"/>
          <w:bCs/>
          <w:spacing w:val="-4"/>
          <w:sz w:val="24"/>
          <w:szCs w:val="24"/>
        </w:rPr>
        <w:t xml:space="preserve"> Учреждение) создано </w:t>
      </w:r>
      <w:r w:rsidRPr="00CC1FAA">
        <w:rPr>
          <w:rFonts w:ascii="PT Astra Sans" w:hAnsi="PT Astra Sans" w:cs="Arial"/>
          <w:sz w:val="24"/>
          <w:szCs w:val="24"/>
        </w:rPr>
        <w:t>и действует на основании законодательства Российской Федерации, настоящего Устава, муниципальных правовых актов Белозерского района.</w:t>
      </w:r>
    </w:p>
    <w:p w:rsidR="00CC1FAA" w:rsidRPr="00CC1FAA" w:rsidRDefault="00CC1FAA" w:rsidP="00CC1FAA">
      <w:pPr>
        <w:pStyle w:val="ConsPlusNonformat"/>
        <w:widowControl w:val="0"/>
        <w:numPr>
          <w:ilvl w:val="1"/>
          <w:numId w:val="1"/>
        </w:numPr>
        <w:tabs>
          <w:tab w:val="left" w:pos="0"/>
          <w:tab w:val="left" w:pos="1134"/>
          <w:tab w:val="left" w:pos="9072"/>
          <w:tab w:val="left" w:pos="9214"/>
        </w:tabs>
        <w:ind w:left="0"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>Официальное наименование Учреждения: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полное: </w:t>
      </w:r>
      <w:r w:rsidRPr="00CC1FAA">
        <w:rPr>
          <w:rFonts w:ascii="PT Astra Sans" w:hAnsi="PT Astra Sans" w:cs="Arial"/>
          <w:bCs/>
          <w:spacing w:val="-4"/>
          <w:sz w:val="24"/>
          <w:szCs w:val="24"/>
        </w:rPr>
        <w:t xml:space="preserve">Муниципальное казенное учреждение  культуры </w:t>
      </w:r>
      <w:r w:rsidRPr="00CC1FAA">
        <w:rPr>
          <w:rFonts w:ascii="PT Astra Sans" w:hAnsi="PT Astra Sans" w:cs="Arial"/>
          <w:bCs/>
          <w:spacing w:val="-3"/>
          <w:sz w:val="24"/>
          <w:szCs w:val="24"/>
        </w:rPr>
        <w:t>«Белозерская централизованная клубная система»;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 xml:space="preserve">- сокращенное: </w:t>
      </w:r>
      <w:r w:rsidRPr="00CC1FAA">
        <w:rPr>
          <w:rFonts w:ascii="PT Astra Sans" w:hAnsi="PT Astra Sans" w:cs="Arial"/>
          <w:bCs/>
          <w:spacing w:val="-4"/>
          <w:sz w:val="24"/>
          <w:szCs w:val="24"/>
        </w:rPr>
        <w:t xml:space="preserve">МКУК </w:t>
      </w:r>
      <w:r w:rsidRPr="00CC1FAA">
        <w:rPr>
          <w:rFonts w:ascii="PT Astra Sans" w:hAnsi="PT Astra Sans" w:cs="Arial"/>
          <w:bCs/>
          <w:sz w:val="24"/>
          <w:szCs w:val="24"/>
        </w:rPr>
        <w:t xml:space="preserve"> «</w:t>
      </w:r>
      <w:r w:rsidRPr="00CC1FAA">
        <w:rPr>
          <w:rFonts w:ascii="PT Astra Sans" w:hAnsi="PT Astra Sans" w:cs="Arial"/>
          <w:bCs/>
          <w:spacing w:val="-7"/>
          <w:sz w:val="24"/>
          <w:szCs w:val="24"/>
        </w:rPr>
        <w:t>Белозерская ЦКС»</w:t>
      </w:r>
      <w:r w:rsidRPr="00CC1FAA">
        <w:rPr>
          <w:rFonts w:ascii="PT Astra Sans" w:hAnsi="PT Astra Sans" w:cs="Arial"/>
          <w:sz w:val="24"/>
          <w:szCs w:val="24"/>
        </w:rPr>
        <w:t>.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3. </w:t>
      </w:r>
      <w:r w:rsidRPr="00CC1FAA">
        <w:rPr>
          <w:rFonts w:ascii="PT Astra Sans" w:hAnsi="PT Astra Sans" w:cs="Arial"/>
          <w:bCs/>
          <w:spacing w:val="-3"/>
          <w:sz w:val="24"/>
          <w:szCs w:val="24"/>
        </w:rPr>
        <w:t xml:space="preserve">Юридический адрес: </w:t>
      </w:r>
      <w:proofErr w:type="gramStart"/>
      <w:r w:rsidRPr="00CC1FAA">
        <w:rPr>
          <w:rFonts w:ascii="PT Astra Sans" w:hAnsi="PT Astra Sans" w:cs="Arial"/>
          <w:bCs/>
          <w:spacing w:val="-3"/>
          <w:sz w:val="24"/>
          <w:szCs w:val="24"/>
        </w:rPr>
        <w:t>Учреждения: 641360, Российская Федерация, Курганская область, Белозерский район, с. Белозерское, ул. Карла Маркса, д. 6.</w:t>
      </w:r>
      <w:proofErr w:type="gramEnd"/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proofErr w:type="gramStart"/>
      <w:r w:rsidRPr="00CC1FAA">
        <w:rPr>
          <w:rFonts w:ascii="PT Astra Sans" w:hAnsi="PT Astra Sans" w:cs="Arial"/>
          <w:bCs/>
          <w:spacing w:val="-3"/>
          <w:sz w:val="24"/>
          <w:szCs w:val="24"/>
        </w:rPr>
        <w:t>Фактический адрес: 641360, Российская Федерация, Курганская область, Белозерский район, с. Белозерское, ул. Карла Маркса, д. 6.</w:t>
      </w:r>
      <w:proofErr w:type="gramEnd"/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>4. Учредительным документом Учреждения является настоящий Устав.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 xml:space="preserve">5. Учреждение является некоммерческой организацией. 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>Организационно-правовая форма: муниципальное учреждение.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 xml:space="preserve">Тип: </w:t>
      </w:r>
      <w:proofErr w:type="gramStart"/>
      <w:r w:rsidRPr="00CC1FAA">
        <w:rPr>
          <w:rFonts w:ascii="PT Astra Sans" w:hAnsi="PT Astra Sans" w:cs="Arial"/>
          <w:bCs/>
          <w:spacing w:val="-3"/>
          <w:sz w:val="24"/>
          <w:szCs w:val="24"/>
        </w:rPr>
        <w:t>казенное</w:t>
      </w:r>
      <w:proofErr w:type="gramEnd"/>
      <w:r w:rsidRPr="00CC1FAA">
        <w:rPr>
          <w:rFonts w:ascii="PT Astra Sans" w:hAnsi="PT Astra Sans" w:cs="Arial"/>
          <w:bCs/>
          <w:spacing w:val="-3"/>
          <w:sz w:val="24"/>
          <w:szCs w:val="24"/>
        </w:rPr>
        <w:t>.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 xml:space="preserve">6. </w:t>
      </w:r>
      <w:r w:rsidRPr="00CC1FAA">
        <w:rPr>
          <w:rFonts w:ascii="PT Astra Sans" w:hAnsi="PT Astra Sans" w:cs="Arial"/>
          <w:sz w:val="24"/>
          <w:szCs w:val="24"/>
        </w:rPr>
        <w:t xml:space="preserve">Учредителем Учреждения </w:t>
      </w:r>
      <w:r w:rsidRPr="00CC1FAA">
        <w:rPr>
          <w:rFonts w:ascii="PT Astra Sans" w:hAnsi="PT Astra Sans" w:cs="Arial"/>
          <w:bCs/>
          <w:spacing w:val="-5"/>
          <w:sz w:val="24"/>
          <w:szCs w:val="24"/>
        </w:rPr>
        <w:t xml:space="preserve">(далее - Учредитель) </w:t>
      </w:r>
      <w:r w:rsidRPr="00CC1FAA">
        <w:rPr>
          <w:rFonts w:ascii="PT Astra Sans" w:hAnsi="PT Astra Sans" w:cs="Arial"/>
          <w:sz w:val="24"/>
          <w:szCs w:val="24"/>
        </w:rPr>
        <w:t>является Администрация Белозерского района</w:t>
      </w:r>
      <w:r w:rsidRPr="00CC1FAA">
        <w:rPr>
          <w:rFonts w:ascii="PT Astra Sans" w:hAnsi="PT Astra Sans" w:cs="Arial"/>
          <w:bCs/>
          <w:spacing w:val="-5"/>
          <w:sz w:val="24"/>
          <w:szCs w:val="24"/>
        </w:rPr>
        <w:t>. Функции и полномочия Учредителя осуществляет Отдел культуры Администрации Белозерского района на основании</w:t>
      </w:r>
      <w:r w:rsidRPr="00CC1FAA">
        <w:rPr>
          <w:rFonts w:ascii="PT Astra Sans" w:hAnsi="PT Astra Sans" w:cs="Arial"/>
          <w:sz w:val="24"/>
          <w:szCs w:val="24"/>
        </w:rPr>
        <w:t xml:space="preserve"> Постановления Главы Белозерского района от 27.08.2013 г. № 353 «О делегировании Администрации Белозерского района своих полномочий в сфере культуры Отделу культуры Администрации Белозерского района.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 xml:space="preserve">7. </w:t>
      </w:r>
      <w:r w:rsidRPr="00CC1FAA">
        <w:rPr>
          <w:rFonts w:ascii="PT Astra Sans" w:hAnsi="PT Astra Sans" w:cs="Arial"/>
          <w:bCs/>
          <w:spacing w:val="-5"/>
          <w:sz w:val="24"/>
          <w:szCs w:val="24"/>
        </w:rPr>
        <w:t>Учреждение обладает правами юридического лица, имеет самостоятельный баланс, бюджетную смету, лицевые счета, открытые в соответствии с положениями бюджетного законодательства, свою печать, штампы, бланки и иную атрибутику юридического лица.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5"/>
          <w:sz w:val="24"/>
          <w:szCs w:val="24"/>
        </w:rPr>
        <w:t>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лиц.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 xml:space="preserve">8. </w:t>
      </w:r>
      <w:r w:rsidRPr="00CC1FAA">
        <w:rPr>
          <w:rFonts w:ascii="PT Astra Sans" w:hAnsi="PT Astra Sans" w:cs="Arial"/>
          <w:bCs/>
          <w:spacing w:val="-5"/>
          <w:sz w:val="24"/>
          <w:szCs w:val="24"/>
        </w:rPr>
        <w:t>Учреждение  владеет, пользуется имуществом, закрепленным за  Учреждением на праве оперативного управления, в пределах, установленных законодательством Российской Федерации, в соответствие с целями своей деятельности, назначением этого имущества и</w:t>
      </w:r>
      <w:proofErr w:type="gramStart"/>
      <w:r w:rsidRPr="00CC1FAA">
        <w:rPr>
          <w:rFonts w:ascii="PT Astra Sans" w:hAnsi="PT Astra Sans" w:cs="Arial"/>
          <w:bCs/>
          <w:spacing w:val="-5"/>
          <w:sz w:val="24"/>
          <w:szCs w:val="24"/>
        </w:rPr>
        <w:t xml:space="preserve"> ,</w:t>
      </w:r>
      <w:proofErr w:type="gramEnd"/>
      <w:r w:rsidRPr="00CC1FAA">
        <w:rPr>
          <w:rFonts w:ascii="PT Astra Sans" w:hAnsi="PT Astra Sans" w:cs="Arial"/>
          <w:bCs/>
          <w:spacing w:val="-5"/>
          <w:sz w:val="24"/>
          <w:szCs w:val="24"/>
        </w:rPr>
        <w:t xml:space="preserve"> если иное не установлено законом, распоряжается этим имуществом с согласия Учредителя.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 xml:space="preserve">9. </w:t>
      </w:r>
      <w:r w:rsidRPr="00CC1FAA">
        <w:rPr>
          <w:rFonts w:ascii="PT Astra Sans" w:hAnsi="PT Astra Sans" w:cs="Arial"/>
          <w:bCs/>
          <w:spacing w:val="-5"/>
          <w:sz w:val="24"/>
          <w:szCs w:val="24"/>
        </w:rPr>
        <w:t>Учреждение самостоятельно выступает в суде в качестве истца и ответчика.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3"/>
          <w:sz w:val="24"/>
          <w:szCs w:val="24"/>
        </w:rPr>
        <w:t xml:space="preserve">10. </w:t>
      </w:r>
      <w:r w:rsidRPr="00CC1FAA">
        <w:rPr>
          <w:rFonts w:ascii="PT Astra Sans" w:hAnsi="PT Astra Sans" w:cs="Arial"/>
          <w:bCs/>
          <w:spacing w:val="-5"/>
          <w:sz w:val="24"/>
          <w:szCs w:val="24"/>
        </w:rPr>
        <w:t xml:space="preserve">Финансовое обеспечение деятельности Учреждения осуществляется за счет средств бюджета Белозерского района Курганской области и на основании бюджетной сметы. </w:t>
      </w:r>
    </w:p>
    <w:p w:rsidR="00CC1FAA" w:rsidRPr="00CC1FAA" w:rsidRDefault="00CC1FAA" w:rsidP="00CC1FAA">
      <w:pPr>
        <w:pStyle w:val="ConsPlusNonformat"/>
        <w:widowControl w:val="0"/>
        <w:tabs>
          <w:tab w:val="left" w:pos="0"/>
          <w:tab w:val="left" w:pos="1134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  <w:r w:rsidRPr="00CC1FAA">
        <w:rPr>
          <w:rFonts w:ascii="PT Astra Sans" w:hAnsi="PT Astra Sans" w:cs="Arial"/>
          <w:bCs/>
          <w:spacing w:val="-5"/>
          <w:sz w:val="24"/>
          <w:szCs w:val="24"/>
        </w:rPr>
        <w:t>Учреждение вправе вести предпринимательскую или иную приносящую доход деятельность, предусмотренную его Уставом.</w:t>
      </w:r>
    </w:p>
    <w:p w:rsidR="00CC1FAA" w:rsidRPr="00CC1FAA" w:rsidRDefault="00CC1FAA" w:rsidP="00CC1FAA">
      <w:pPr>
        <w:pStyle w:val="ConsPlusNonformat"/>
        <w:widowControl w:val="0"/>
        <w:shd w:val="clear" w:color="auto" w:fill="FFFFFF"/>
        <w:tabs>
          <w:tab w:val="left" w:pos="993"/>
          <w:tab w:val="left" w:pos="1134"/>
          <w:tab w:val="left" w:leader="underscore" w:pos="4606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5"/>
          <w:sz w:val="24"/>
          <w:szCs w:val="24"/>
        </w:rPr>
      </w:pPr>
      <w:r w:rsidRPr="00CC1FAA">
        <w:rPr>
          <w:rFonts w:ascii="PT Astra Sans" w:hAnsi="PT Astra Sans" w:cs="Arial"/>
          <w:bCs/>
          <w:spacing w:val="-5"/>
          <w:sz w:val="24"/>
          <w:szCs w:val="24"/>
        </w:rPr>
        <w:t>Доходы, полученные от приносящей доходы деятельности, поступают в бюджет Белозерского района Курганской области и направляются на развитие деятельности Учреждения.</w:t>
      </w:r>
    </w:p>
    <w:p w:rsidR="00CC1FAA" w:rsidRPr="00CC1FAA" w:rsidRDefault="00CC1FAA" w:rsidP="00CC1FAA">
      <w:pPr>
        <w:pStyle w:val="ConsPlusNonformat"/>
        <w:widowControl w:val="0"/>
        <w:shd w:val="clear" w:color="auto" w:fill="FFFFFF"/>
        <w:tabs>
          <w:tab w:val="left" w:pos="993"/>
          <w:tab w:val="left" w:pos="1134"/>
          <w:tab w:val="left" w:leader="underscore" w:pos="4606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5"/>
          <w:sz w:val="24"/>
          <w:szCs w:val="24"/>
        </w:rPr>
      </w:pPr>
      <w:r w:rsidRPr="00CC1FAA">
        <w:rPr>
          <w:rFonts w:ascii="PT Astra Sans" w:hAnsi="PT Astra Sans" w:cs="Arial"/>
          <w:bCs/>
          <w:spacing w:val="-5"/>
          <w:sz w:val="24"/>
          <w:szCs w:val="24"/>
        </w:rPr>
        <w:t xml:space="preserve">11. </w:t>
      </w:r>
      <w:r w:rsidRPr="00CC1FAA">
        <w:rPr>
          <w:rFonts w:ascii="PT Astra Sans" w:hAnsi="PT Astra Sans" w:cs="Arial"/>
          <w:bCs/>
          <w:spacing w:val="-4"/>
          <w:sz w:val="24"/>
          <w:szCs w:val="24"/>
        </w:rPr>
        <w:t>Учреждение отвечает по своим обязательствам, находящимися в его распоряжении де</w:t>
      </w:r>
      <w:r w:rsidRPr="00CC1FAA">
        <w:rPr>
          <w:rFonts w:ascii="PT Astra Sans" w:hAnsi="PT Astra Sans" w:cs="Arial"/>
          <w:bCs/>
          <w:spacing w:val="-4"/>
          <w:sz w:val="24"/>
          <w:szCs w:val="24"/>
        </w:rPr>
        <w:softHyphen/>
        <w:t xml:space="preserve">нежными средствами, выделенными по смете в пределах ассигнований, предусмотренных бюджетом Белозерского района Курганской области (далее – районный бюджет). </w:t>
      </w:r>
      <w:r w:rsidRPr="00CC1FAA">
        <w:rPr>
          <w:rFonts w:ascii="PT Astra Sans" w:hAnsi="PT Astra Sans" w:cs="Arial"/>
          <w:bCs/>
          <w:sz w:val="24"/>
          <w:szCs w:val="24"/>
        </w:rPr>
        <w:t xml:space="preserve">При недостаточности указанных денежных средств субсидиарную ответственность по обязательствам Учреждения несет Учредитель. При недостаточности лимитов бюджетных обязательств, доведенных Учреждению для исполнения его денежных обязательств, по таким обязательствам от имени </w:t>
      </w:r>
      <w:r w:rsidRPr="00CC1FAA">
        <w:rPr>
          <w:rFonts w:ascii="PT Astra Sans" w:hAnsi="PT Astra Sans" w:cs="Arial"/>
          <w:bCs/>
          <w:sz w:val="24"/>
          <w:szCs w:val="24"/>
        </w:rPr>
        <w:lastRenderedPageBreak/>
        <w:t>муниципального образования отвечает Администрация Белозерского района Курганской области.</w:t>
      </w:r>
    </w:p>
    <w:p w:rsidR="00CC1FAA" w:rsidRPr="00CC1FAA" w:rsidRDefault="00CC1FAA" w:rsidP="00CC1FAA">
      <w:pPr>
        <w:pStyle w:val="ConsPlusNonformat"/>
        <w:widowControl w:val="0"/>
        <w:shd w:val="clear" w:color="auto" w:fill="FFFFFF"/>
        <w:tabs>
          <w:tab w:val="left" w:pos="993"/>
          <w:tab w:val="left" w:pos="1134"/>
          <w:tab w:val="left" w:leader="underscore" w:pos="4606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5"/>
          <w:sz w:val="24"/>
          <w:szCs w:val="24"/>
        </w:rPr>
      </w:pPr>
      <w:r w:rsidRPr="00CC1FAA">
        <w:rPr>
          <w:rFonts w:ascii="PT Astra Sans" w:hAnsi="PT Astra Sans" w:cs="Arial"/>
          <w:bCs/>
          <w:spacing w:val="-5"/>
          <w:sz w:val="24"/>
          <w:szCs w:val="24"/>
        </w:rPr>
        <w:t>12.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CC1FAA" w:rsidRPr="00CC1FAA" w:rsidRDefault="00CC1FAA" w:rsidP="00CC1FAA">
      <w:pPr>
        <w:pStyle w:val="ConsPlusNonformat"/>
        <w:widowControl w:val="0"/>
        <w:shd w:val="clear" w:color="auto" w:fill="FFFFFF"/>
        <w:tabs>
          <w:tab w:val="left" w:pos="993"/>
          <w:tab w:val="left" w:pos="1134"/>
          <w:tab w:val="left" w:leader="underscore" w:pos="4606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5"/>
          <w:sz w:val="24"/>
          <w:szCs w:val="24"/>
        </w:rPr>
      </w:pPr>
      <w:r w:rsidRPr="00CC1FAA">
        <w:rPr>
          <w:rFonts w:ascii="PT Astra Sans" w:hAnsi="PT Astra Sans" w:cs="Arial"/>
          <w:bCs/>
          <w:spacing w:val="-5"/>
          <w:sz w:val="24"/>
          <w:szCs w:val="24"/>
        </w:rPr>
        <w:t>13. Учреждение обеспечивает  исполнение денежных обязательств, указанных в исполнительном документе, в соответствие с Бюджетным кодексом Российской Федерации.</w:t>
      </w:r>
    </w:p>
    <w:p w:rsidR="00CC1FAA" w:rsidRPr="00CC1FAA" w:rsidRDefault="00CC1FAA" w:rsidP="00CC1FAA">
      <w:pPr>
        <w:pStyle w:val="ConsPlusNonformat"/>
        <w:widowControl w:val="0"/>
        <w:shd w:val="clear" w:color="auto" w:fill="FFFFFF"/>
        <w:tabs>
          <w:tab w:val="left" w:pos="993"/>
          <w:tab w:val="left" w:pos="1134"/>
          <w:tab w:val="left" w:leader="underscore" w:pos="4606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5"/>
          <w:sz w:val="24"/>
          <w:szCs w:val="24"/>
        </w:rPr>
      </w:pPr>
      <w:r w:rsidRPr="00CC1FAA">
        <w:rPr>
          <w:rFonts w:ascii="PT Astra Sans" w:hAnsi="PT Astra Sans" w:cs="Arial"/>
          <w:bCs/>
          <w:spacing w:val="-5"/>
          <w:sz w:val="24"/>
          <w:szCs w:val="24"/>
        </w:rPr>
        <w:t>14. Учреждение не вправе выступать учредителем (участником) юридических лиц.</w:t>
      </w:r>
    </w:p>
    <w:p w:rsidR="00CC1FAA" w:rsidRPr="00CC1FAA" w:rsidRDefault="00CC1FAA" w:rsidP="00CC1FAA">
      <w:pPr>
        <w:pStyle w:val="ConsPlusNonformat"/>
        <w:widowControl w:val="0"/>
        <w:shd w:val="clear" w:color="auto" w:fill="FFFFFF"/>
        <w:tabs>
          <w:tab w:val="left" w:pos="993"/>
          <w:tab w:val="left" w:pos="1134"/>
          <w:tab w:val="left" w:leader="underscore" w:pos="4606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5"/>
          <w:sz w:val="24"/>
          <w:szCs w:val="24"/>
        </w:rPr>
      </w:pPr>
      <w:r w:rsidRPr="00CC1FAA">
        <w:rPr>
          <w:rFonts w:ascii="PT Astra Sans" w:hAnsi="PT Astra Sans" w:cs="Arial"/>
          <w:bCs/>
          <w:spacing w:val="-5"/>
          <w:sz w:val="24"/>
          <w:szCs w:val="24"/>
        </w:rPr>
        <w:t>15. Учреждение может вести самостоятельный бюджетный учет, либо передать на основании соглашения это полномочие иному муниципальному учреждению (централизованной бухгалтерии).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648"/>
          <w:tab w:val="left" w:pos="9072"/>
          <w:tab w:val="left" w:pos="9214"/>
        </w:tabs>
        <w:ind w:right="283" w:firstLine="709"/>
        <w:jc w:val="center"/>
        <w:rPr>
          <w:rFonts w:ascii="PT Astra Sans" w:hAnsi="PT Astra Sans" w:cs="Arial"/>
          <w:b/>
          <w:bCs/>
          <w:spacing w:val="-5"/>
          <w:sz w:val="24"/>
          <w:szCs w:val="24"/>
        </w:rPr>
      </w:pPr>
    </w:p>
    <w:p w:rsidR="00CC1FAA" w:rsidRPr="00CC1FAA" w:rsidRDefault="00CC1FAA" w:rsidP="00CC1FAA">
      <w:pPr>
        <w:widowControl w:val="0"/>
        <w:shd w:val="clear" w:color="auto" w:fill="FFFFFF"/>
        <w:tabs>
          <w:tab w:val="left" w:pos="648"/>
          <w:tab w:val="left" w:pos="9072"/>
          <w:tab w:val="left" w:pos="9214"/>
        </w:tabs>
        <w:ind w:right="283" w:firstLine="709"/>
        <w:jc w:val="center"/>
        <w:rPr>
          <w:rFonts w:ascii="PT Astra Sans" w:hAnsi="PT Astra Sans" w:cs="Arial"/>
          <w:b/>
          <w:bCs/>
          <w:spacing w:val="-5"/>
          <w:sz w:val="24"/>
          <w:szCs w:val="24"/>
        </w:rPr>
      </w:pPr>
      <w:r w:rsidRPr="00CC1FAA">
        <w:rPr>
          <w:rFonts w:ascii="PT Astra Sans" w:hAnsi="PT Astra Sans" w:cs="Arial"/>
          <w:b/>
          <w:bCs/>
          <w:spacing w:val="-5"/>
          <w:sz w:val="24"/>
          <w:szCs w:val="24"/>
        </w:rPr>
        <w:t xml:space="preserve"> Раздел II. Структура Учреждения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648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Cs/>
          <w:spacing w:val="-3"/>
          <w:sz w:val="24"/>
          <w:szCs w:val="24"/>
        </w:rPr>
      </w:pPr>
    </w:p>
    <w:p w:rsidR="00CC1FAA" w:rsidRPr="00CC1FAA" w:rsidRDefault="00CC1FAA" w:rsidP="00CC1FAA">
      <w:pPr>
        <w:widowControl w:val="0"/>
        <w:shd w:val="clear" w:color="auto" w:fill="FFFFFF"/>
        <w:tabs>
          <w:tab w:val="left" w:pos="648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15. В состав МКУК «Белозерская ЦКС» на правах структурных подразделений входят: 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Баяракский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 641352, Курганская область, Белозерский район, с.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Баярак</w:t>
      </w:r>
      <w:proofErr w:type="spellEnd"/>
      <w:r w:rsidRPr="00CC1FAA">
        <w:rPr>
          <w:rFonts w:ascii="PT Astra Sans" w:hAnsi="PT Astra Sans" w:cs="Arial"/>
          <w:sz w:val="24"/>
          <w:szCs w:val="24"/>
        </w:rPr>
        <w:t>, ул. Центральная, д. 5;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proofErr w:type="gramStart"/>
      <w:r w:rsidRPr="00CC1FAA">
        <w:rPr>
          <w:rFonts w:ascii="PT Astra Sans" w:hAnsi="PT Astra Sans" w:cs="Arial"/>
          <w:sz w:val="24"/>
          <w:szCs w:val="24"/>
        </w:rPr>
        <w:t>- Березовский сельский клуб, расположенный по адресу: 641352, Курганская область, Белозерский район, д. Березово, ул. Новая, д. 5, кв. 2;</w:t>
      </w:r>
      <w:proofErr w:type="gramEnd"/>
    </w:p>
    <w:p w:rsidR="00CC1FAA" w:rsidRPr="00CC1FAA" w:rsidRDefault="00CC1FAA" w:rsidP="00CC1FAA">
      <w:pPr>
        <w:widowControl w:val="0"/>
        <w:shd w:val="clear" w:color="auto" w:fill="FFFFFF"/>
        <w:tabs>
          <w:tab w:val="left" w:pos="648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Боровской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 641366, Курганская область, Белозерский район, с.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Боровское</w:t>
      </w:r>
      <w:proofErr w:type="spellEnd"/>
      <w:r w:rsidRPr="00CC1FAA">
        <w:rPr>
          <w:rFonts w:ascii="PT Astra Sans" w:hAnsi="PT Astra Sans" w:cs="Arial"/>
          <w:sz w:val="24"/>
          <w:szCs w:val="24"/>
        </w:rPr>
        <w:t>, ул. Советская, д. 19А;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Зарослинский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</w:t>
      </w:r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Pr="00CC1FAA">
        <w:rPr>
          <w:rFonts w:ascii="PT Astra Sans" w:hAnsi="PT Astra Sans"/>
          <w:sz w:val="24"/>
          <w:szCs w:val="24"/>
        </w:rPr>
        <w:t xml:space="preserve">641346, </w:t>
      </w:r>
      <w:r w:rsidRPr="00CC1FAA">
        <w:rPr>
          <w:rFonts w:ascii="PT Astra Sans" w:hAnsi="PT Astra Sans" w:cs="Arial"/>
          <w:sz w:val="24"/>
          <w:szCs w:val="24"/>
        </w:rPr>
        <w:t xml:space="preserve">Курганская область, Белозерский район, </w:t>
      </w:r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д. </w:t>
      </w:r>
      <w:proofErr w:type="spellStart"/>
      <w:r w:rsidRPr="00CC1FAA">
        <w:rPr>
          <w:rFonts w:ascii="PT Astra Sans" w:eastAsia="Calibri" w:hAnsi="PT Astra Sans"/>
          <w:sz w:val="24"/>
          <w:szCs w:val="24"/>
          <w:lang w:eastAsia="en-US"/>
        </w:rPr>
        <w:t>Зарослое</w:t>
      </w:r>
      <w:proofErr w:type="spellEnd"/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, ул. Центральная, д. 3; 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Зюзинский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 </w:t>
      </w:r>
      <w:r w:rsidRPr="00CC1FAA">
        <w:rPr>
          <w:rFonts w:ascii="PT Astra Sans" w:hAnsi="PT Astra Sans"/>
          <w:sz w:val="24"/>
          <w:szCs w:val="24"/>
        </w:rPr>
        <w:t xml:space="preserve">641365, </w:t>
      </w:r>
      <w:r w:rsidRPr="00CC1FAA">
        <w:rPr>
          <w:rFonts w:ascii="PT Astra Sans" w:hAnsi="PT Astra Sans" w:cs="Arial"/>
          <w:sz w:val="24"/>
          <w:szCs w:val="24"/>
        </w:rPr>
        <w:t>Курганская область, Белозерский район,</w:t>
      </w:r>
      <w:r w:rsidRPr="00CC1FAA">
        <w:rPr>
          <w:rFonts w:ascii="PT Astra Sans" w:hAnsi="PT Astra Sans"/>
          <w:bCs/>
          <w:sz w:val="24"/>
          <w:szCs w:val="24"/>
        </w:rPr>
        <w:t xml:space="preserve"> </w:t>
      </w:r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с. </w:t>
      </w:r>
      <w:proofErr w:type="spellStart"/>
      <w:r w:rsidRPr="00CC1FAA">
        <w:rPr>
          <w:rFonts w:ascii="PT Astra Sans" w:eastAsia="Calibri" w:hAnsi="PT Astra Sans"/>
          <w:sz w:val="24"/>
          <w:szCs w:val="24"/>
          <w:lang w:eastAsia="en-US"/>
        </w:rPr>
        <w:t>Зюзино</w:t>
      </w:r>
      <w:proofErr w:type="spellEnd"/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, ул. Молодежная, д.  35; 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Камаганский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</w:t>
      </w:r>
      <w:r w:rsidRPr="00CC1FAA">
        <w:rPr>
          <w:rFonts w:ascii="PT Astra Sans" w:hAnsi="PT Astra Sans"/>
          <w:sz w:val="24"/>
          <w:szCs w:val="24"/>
        </w:rPr>
        <w:t xml:space="preserve"> 641345, </w:t>
      </w:r>
      <w:r w:rsidRPr="00CC1FAA">
        <w:rPr>
          <w:rFonts w:ascii="PT Astra Sans" w:hAnsi="PT Astra Sans" w:cs="Arial"/>
          <w:sz w:val="24"/>
          <w:szCs w:val="24"/>
        </w:rPr>
        <w:t xml:space="preserve">Курганская область, Белозерский район, с. Б.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Камаган</w:t>
      </w:r>
      <w:proofErr w:type="spellEnd"/>
      <w:r w:rsidRPr="00CC1FAA">
        <w:rPr>
          <w:rFonts w:ascii="PT Astra Sans" w:hAnsi="PT Astra Sans" w:cs="Arial"/>
          <w:sz w:val="24"/>
          <w:szCs w:val="24"/>
        </w:rPr>
        <w:t>, ул. Молодежная, д. 16;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rPr>
          <w:rFonts w:ascii="PT Astra Sans" w:hAnsi="PT Astra Sans" w:cs="Arial"/>
          <w:sz w:val="24"/>
          <w:szCs w:val="24"/>
        </w:rPr>
      </w:pPr>
      <w:proofErr w:type="gramStart"/>
      <w:r w:rsidRPr="00CC1FAA">
        <w:rPr>
          <w:rFonts w:ascii="PT Astra Sans" w:hAnsi="PT Astra Sans" w:cs="Arial"/>
          <w:sz w:val="24"/>
          <w:szCs w:val="24"/>
        </w:rPr>
        <w:t xml:space="preserve">- Лихачевский сельский клуб, расположенный по адресу: 641365, Курганская область, Белозерский район, </w:t>
      </w:r>
      <w:r w:rsidRPr="00CC1FAA">
        <w:rPr>
          <w:rFonts w:ascii="PT Astra Sans" w:hAnsi="PT Astra Sans"/>
          <w:bCs/>
          <w:sz w:val="24"/>
          <w:szCs w:val="24"/>
        </w:rPr>
        <w:t>д. Лихачи,  ул. Степная, д. 7;</w:t>
      </w:r>
      <w:proofErr w:type="gramEnd"/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proofErr w:type="gramStart"/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Маслянский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клуб, расположенный по адресу: 641366, Курганская область, Белозерский район,</w:t>
      </w:r>
      <w:r w:rsidRPr="00CC1FAA">
        <w:rPr>
          <w:rFonts w:ascii="PT Astra Sans" w:hAnsi="PT Astra Sans"/>
          <w:bCs/>
          <w:sz w:val="24"/>
          <w:szCs w:val="24"/>
        </w:rPr>
        <w:t xml:space="preserve"> д. Масляная, ул. Центральная, д. 19; </w:t>
      </w:r>
      <w:proofErr w:type="gramEnd"/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proofErr w:type="gramStart"/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Нижнетобольный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</w:t>
      </w:r>
      <w:r w:rsidRPr="00CC1FAA">
        <w:rPr>
          <w:rFonts w:ascii="PT Astra Sans" w:hAnsi="PT Astra Sans"/>
          <w:sz w:val="24"/>
          <w:szCs w:val="24"/>
        </w:rPr>
        <w:t xml:space="preserve"> 641348, </w:t>
      </w:r>
      <w:r w:rsidRPr="00CC1FAA">
        <w:rPr>
          <w:rFonts w:ascii="PT Astra Sans" w:hAnsi="PT Astra Sans" w:cs="Arial"/>
          <w:sz w:val="24"/>
          <w:szCs w:val="24"/>
        </w:rPr>
        <w:t xml:space="preserve">Курганская область, Белозерский район, с. Нижнетобольное, ул. Центральная, д. 5; </w:t>
      </w:r>
      <w:proofErr w:type="gramEnd"/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proofErr w:type="gramStart"/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Памятинский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</w:t>
      </w:r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Pr="00CC1FAA">
        <w:rPr>
          <w:rFonts w:ascii="PT Astra Sans" w:hAnsi="PT Astra Sans"/>
          <w:sz w:val="24"/>
          <w:szCs w:val="24"/>
        </w:rPr>
        <w:t xml:space="preserve">641350, </w:t>
      </w:r>
      <w:r w:rsidRPr="00CC1FAA">
        <w:rPr>
          <w:rFonts w:ascii="PT Astra Sans" w:hAnsi="PT Astra Sans" w:cs="Arial"/>
          <w:sz w:val="24"/>
          <w:szCs w:val="24"/>
        </w:rPr>
        <w:t xml:space="preserve">Курганская область, Белозерский район, </w:t>
      </w:r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с. Памятное, ул. Заводская, д. 3; </w:t>
      </w:r>
      <w:proofErr w:type="gramEnd"/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Першинский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</w:t>
      </w:r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Pr="00CC1FAA">
        <w:rPr>
          <w:rFonts w:ascii="PT Astra Sans" w:hAnsi="PT Astra Sans"/>
          <w:sz w:val="24"/>
          <w:szCs w:val="24"/>
        </w:rPr>
        <w:t xml:space="preserve">641353, </w:t>
      </w:r>
      <w:r w:rsidRPr="00CC1FAA">
        <w:rPr>
          <w:rFonts w:ascii="PT Astra Sans" w:hAnsi="PT Astra Sans" w:cs="Arial"/>
          <w:sz w:val="24"/>
          <w:szCs w:val="24"/>
        </w:rPr>
        <w:t xml:space="preserve">Курганская область, Белозерский район, </w:t>
      </w:r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с. </w:t>
      </w:r>
      <w:proofErr w:type="spellStart"/>
      <w:r w:rsidRPr="00CC1FAA">
        <w:rPr>
          <w:rFonts w:ascii="PT Astra Sans" w:eastAsia="Calibri" w:hAnsi="PT Astra Sans"/>
          <w:sz w:val="24"/>
          <w:szCs w:val="24"/>
          <w:lang w:eastAsia="en-US"/>
        </w:rPr>
        <w:t>Першино</w:t>
      </w:r>
      <w:proofErr w:type="spellEnd"/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, ул. Колхозная, д. 8; 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Редькинский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</w:t>
      </w:r>
      <w:r w:rsidRPr="00CC1FAA">
        <w:rPr>
          <w:rFonts w:ascii="PT Astra Sans" w:hAnsi="PT Astra Sans"/>
          <w:sz w:val="24"/>
          <w:szCs w:val="24"/>
        </w:rPr>
        <w:t xml:space="preserve"> 641363, </w:t>
      </w:r>
      <w:r w:rsidRPr="00CC1FAA">
        <w:rPr>
          <w:rFonts w:ascii="PT Astra Sans" w:hAnsi="PT Astra Sans" w:cs="Arial"/>
          <w:sz w:val="24"/>
          <w:szCs w:val="24"/>
        </w:rPr>
        <w:t xml:space="preserve">Курганская область, Белозерский район, д.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Редькино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, ул. Заречная, д. 5; 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proofErr w:type="gramStart"/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Рычковский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</w:t>
      </w:r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Pr="00CC1FAA">
        <w:rPr>
          <w:rFonts w:ascii="PT Astra Sans" w:hAnsi="PT Astra Sans"/>
          <w:sz w:val="24"/>
          <w:szCs w:val="24"/>
        </w:rPr>
        <w:t xml:space="preserve">641363, </w:t>
      </w:r>
      <w:r w:rsidRPr="00CC1FAA">
        <w:rPr>
          <w:rFonts w:ascii="PT Astra Sans" w:hAnsi="PT Astra Sans" w:cs="Arial"/>
          <w:sz w:val="24"/>
          <w:szCs w:val="24"/>
        </w:rPr>
        <w:t xml:space="preserve">Курганская область, Белозерский район, </w:t>
      </w:r>
      <w:r w:rsidRPr="00CC1FAA">
        <w:rPr>
          <w:rFonts w:ascii="PT Astra Sans" w:eastAsia="Calibri" w:hAnsi="PT Astra Sans"/>
          <w:sz w:val="24"/>
          <w:szCs w:val="24"/>
          <w:lang w:eastAsia="en-US"/>
        </w:rPr>
        <w:t xml:space="preserve">с. Рычково, ул. Центральная, д.  34;  </w:t>
      </w:r>
      <w:proofErr w:type="gramEnd"/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Чимеевский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Дом культуры, расположенный по адресу:</w:t>
      </w:r>
      <w:r w:rsidRPr="00CC1FAA">
        <w:rPr>
          <w:rFonts w:ascii="PT Astra Sans" w:hAnsi="PT Astra Sans"/>
          <w:sz w:val="24"/>
          <w:szCs w:val="24"/>
        </w:rPr>
        <w:t xml:space="preserve"> 641354, </w:t>
      </w:r>
      <w:r w:rsidRPr="00CC1FAA">
        <w:rPr>
          <w:rFonts w:ascii="PT Astra Sans" w:hAnsi="PT Astra Sans" w:cs="Arial"/>
          <w:sz w:val="24"/>
          <w:szCs w:val="24"/>
        </w:rPr>
        <w:t xml:space="preserve">Курганская область, Белозерский район, с.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Чимеево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,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ул</w:t>
      </w:r>
      <w:proofErr w:type="gramStart"/>
      <w:r w:rsidRPr="00CC1FAA">
        <w:rPr>
          <w:rFonts w:ascii="PT Astra Sans" w:hAnsi="PT Astra Sans" w:cs="Arial"/>
          <w:sz w:val="24"/>
          <w:szCs w:val="24"/>
        </w:rPr>
        <w:t>.К</w:t>
      </w:r>
      <w:proofErr w:type="gramEnd"/>
      <w:r w:rsidRPr="00CC1FAA">
        <w:rPr>
          <w:rFonts w:ascii="PT Astra Sans" w:hAnsi="PT Astra Sans" w:cs="Arial"/>
          <w:sz w:val="24"/>
          <w:szCs w:val="24"/>
        </w:rPr>
        <w:t>азанская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, д. 5. 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-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Усть-Суерский</w:t>
      </w:r>
      <w:proofErr w:type="spellEnd"/>
      <w:r w:rsidRPr="00CC1FAA">
        <w:rPr>
          <w:rFonts w:ascii="PT Astra Sans" w:hAnsi="PT Astra Sans" w:cs="Arial"/>
          <w:sz w:val="24"/>
          <w:szCs w:val="24"/>
        </w:rPr>
        <w:t xml:space="preserve"> сельский клуб, расположенный по адресу:</w:t>
      </w:r>
      <w:r w:rsidRPr="00CC1FAA">
        <w:rPr>
          <w:rFonts w:ascii="PT Astra Sans" w:hAnsi="PT Astra Sans"/>
          <w:sz w:val="24"/>
          <w:szCs w:val="24"/>
        </w:rPr>
        <w:t xml:space="preserve"> 641350, </w:t>
      </w:r>
      <w:r w:rsidRPr="00CC1FAA">
        <w:rPr>
          <w:rFonts w:ascii="PT Astra Sans" w:hAnsi="PT Astra Sans" w:cs="Arial"/>
          <w:sz w:val="24"/>
          <w:szCs w:val="24"/>
        </w:rPr>
        <w:t xml:space="preserve">Курганская область, Белозерский район, с. </w:t>
      </w:r>
      <w:proofErr w:type="spellStart"/>
      <w:r w:rsidRPr="00CC1FAA">
        <w:rPr>
          <w:rFonts w:ascii="PT Astra Sans" w:hAnsi="PT Astra Sans" w:cs="Arial"/>
          <w:sz w:val="24"/>
          <w:szCs w:val="24"/>
        </w:rPr>
        <w:t>Усть-Суерское</w:t>
      </w:r>
      <w:proofErr w:type="spellEnd"/>
      <w:r w:rsidRPr="00CC1FAA">
        <w:rPr>
          <w:rFonts w:ascii="PT Astra Sans" w:hAnsi="PT Astra Sans" w:cs="Arial"/>
          <w:sz w:val="24"/>
          <w:szCs w:val="24"/>
        </w:rPr>
        <w:t>, ул. Пичугина, д. 16.</w:t>
      </w:r>
    </w:p>
    <w:p w:rsidR="00CC1FAA" w:rsidRPr="00CC1FAA" w:rsidRDefault="00CC1FAA" w:rsidP="00CC1FAA">
      <w:pPr>
        <w:pStyle w:val="a4"/>
        <w:widowControl w:val="0"/>
        <w:tabs>
          <w:tab w:val="left" w:pos="9072"/>
          <w:tab w:val="left" w:pos="9214"/>
        </w:tabs>
        <w:ind w:right="283" w:firstLine="709"/>
        <w:rPr>
          <w:rFonts w:ascii="PT Astra Sans" w:hAnsi="PT Astra Sans" w:cs="Arial"/>
          <w:bCs/>
          <w:sz w:val="24"/>
          <w:szCs w:val="24"/>
        </w:rPr>
      </w:pPr>
      <w:r w:rsidRPr="00CC1FAA">
        <w:rPr>
          <w:rFonts w:ascii="PT Astra Sans" w:hAnsi="PT Astra Sans" w:cs="Arial"/>
          <w:bCs/>
          <w:sz w:val="24"/>
          <w:szCs w:val="24"/>
        </w:rPr>
        <w:t>16. Собственником имущества, закрепленного на праве оперативного управления за Учреждением, является муниципальное образование – Белозерский район Курганской области (далее – Собственник).</w:t>
      </w:r>
    </w:p>
    <w:p w:rsidR="00CC1FAA" w:rsidRPr="00CC1FAA" w:rsidRDefault="00CC1FAA" w:rsidP="00CC1FAA">
      <w:pPr>
        <w:pStyle w:val="a4"/>
        <w:widowControl w:val="0"/>
        <w:tabs>
          <w:tab w:val="left" w:pos="9072"/>
          <w:tab w:val="left" w:pos="9214"/>
        </w:tabs>
        <w:ind w:right="283" w:firstLine="709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bCs/>
          <w:sz w:val="24"/>
          <w:szCs w:val="24"/>
        </w:rPr>
        <w:t xml:space="preserve"> </w:t>
      </w:r>
    </w:p>
    <w:p w:rsidR="00CC1FAA" w:rsidRPr="00CC1FAA" w:rsidRDefault="00CC1FAA" w:rsidP="00CC1FAA">
      <w:pPr>
        <w:pStyle w:val="a4"/>
        <w:widowControl w:val="0"/>
        <w:tabs>
          <w:tab w:val="center" w:pos="5102"/>
          <w:tab w:val="left" w:pos="9072"/>
          <w:tab w:val="left" w:pos="9214"/>
        </w:tabs>
        <w:ind w:right="283" w:firstLine="709"/>
        <w:jc w:val="left"/>
        <w:rPr>
          <w:rFonts w:ascii="PT Astra Sans" w:hAnsi="PT Astra Sans" w:cs="Arial"/>
          <w:b/>
          <w:bCs/>
          <w:spacing w:val="-7"/>
          <w:sz w:val="24"/>
          <w:szCs w:val="24"/>
        </w:rPr>
      </w:pPr>
      <w:r w:rsidRPr="00CC1FAA">
        <w:rPr>
          <w:rFonts w:ascii="PT Astra Sans" w:hAnsi="PT Astra Sans" w:cs="Arial"/>
          <w:b/>
          <w:bCs/>
          <w:spacing w:val="-7"/>
          <w:sz w:val="24"/>
          <w:szCs w:val="24"/>
        </w:rPr>
        <w:tab/>
      </w:r>
    </w:p>
    <w:p w:rsidR="00CC1FAA" w:rsidRPr="00CC1FAA" w:rsidRDefault="00CC1FAA" w:rsidP="00CC1FAA">
      <w:pPr>
        <w:pStyle w:val="a4"/>
        <w:widowControl w:val="0"/>
        <w:tabs>
          <w:tab w:val="center" w:pos="5102"/>
          <w:tab w:val="left" w:pos="9072"/>
          <w:tab w:val="left" w:pos="9214"/>
        </w:tabs>
        <w:ind w:right="283" w:firstLine="709"/>
        <w:jc w:val="left"/>
        <w:rPr>
          <w:rFonts w:ascii="PT Astra Sans" w:hAnsi="PT Astra Sans" w:cs="Arial"/>
          <w:b/>
          <w:bCs/>
          <w:spacing w:val="-7"/>
          <w:sz w:val="24"/>
          <w:szCs w:val="24"/>
        </w:rPr>
      </w:pPr>
    </w:p>
    <w:p w:rsidR="00CC1FAA" w:rsidRPr="00CC1FAA" w:rsidRDefault="00CC1FAA" w:rsidP="00CC1FAA">
      <w:pPr>
        <w:pStyle w:val="a4"/>
        <w:widowControl w:val="0"/>
        <w:tabs>
          <w:tab w:val="center" w:pos="5102"/>
          <w:tab w:val="left" w:pos="9072"/>
          <w:tab w:val="left" w:pos="9214"/>
        </w:tabs>
        <w:ind w:right="283" w:firstLine="709"/>
        <w:jc w:val="center"/>
        <w:rPr>
          <w:rFonts w:ascii="PT Astra Sans" w:hAnsi="PT Astra Sans" w:cs="Arial"/>
          <w:b/>
          <w:bCs/>
          <w:spacing w:val="-7"/>
          <w:sz w:val="24"/>
          <w:szCs w:val="24"/>
        </w:rPr>
      </w:pPr>
      <w:r w:rsidRPr="00CC1FAA">
        <w:rPr>
          <w:rFonts w:ascii="PT Astra Sans" w:hAnsi="PT Astra Sans" w:cs="Arial"/>
          <w:b/>
          <w:bCs/>
          <w:spacing w:val="-7"/>
          <w:sz w:val="24"/>
          <w:szCs w:val="24"/>
        </w:rPr>
        <w:lastRenderedPageBreak/>
        <w:t xml:space="preserve">Раздел </w:t>
      </w:r>
      <w:r w:rsidRPr="00CC1FAA">
        <w:rPr>
          <w:rFonts w:ascii="PT Astra Sans" w:hAnsi="PT Astra Sans" w:cs="Arial"/>
          <w:b/>
          <w:bCs/>
          <w:spacing w:val="-7"/>
          <w:sz w:val="24"/>
          <w:szCs w:val="24"/>
          <w:lang w:val="en-US"/>
        </w:rPr>
        <w:t>III</w:t>
      </w:r>
      <w:r w:rsidRPr="00CC1FAA">
        <w:rPr>
          <w:rFonts w:ascii="PT Astra Sans" w:hAnsi="PT Astra Sans" w:cs="Arial"/>
          <w:b/>
          <w:bCs/>
          <w:spacing w:val="-7"/>
          <w:sz w:val="24"/>
          <w:szCs w:val="24"/>
        </w:rPr>
        <w:t>. Цели, задачи и виды деятельности Учреждения</w:t>
      </w:r>
    </w:p>
    <w:p w:rsidR="00CC1FAA" w:rsidRPr="00CC1FAA" w:rsidRDefault="00CC1FAA" w:rsidP="00CC1FAA">
      <w:pPr>
        <w:pStyle w:val="a4"/>
        <w:widowControl w:val="0"/>
        <w:tabs>
          <w:tab w:val="center" w:pos="5102"/>
          <w:tab w:val="left" w:pos="9072"/>
          <w:tab w:val="left" w:pos="9214"/>
        </w:tabs>
        <w:ind w:right="283" w:firstLine="709"/>
        <w:jc w:val="left"/>
        <w:rPr>
          <w:rFonts w:ascii="PT Astra Sans" w:hAnsi="PT Astra Sans" w:cs="Arial"/>
          <w:b/>
          <w:bCs/>
          <w:spacing w:val="-7"/>
          <w:sz w:val="24"/>
          <w:szCs w:val="24"/>
        </w:rPr>
      </w:pP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1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1"/>
          <w:sz w:val="24"/>
          <w:szCs w:val="24"/>
          <w:highlight w:val="white"/>
          <w:lang w:eastAsia="en-US"/>
        </w:rPr>
        <w:t>17. Учреждение осуществляет свою деятельность в соответствии с предметом и целями деятельности, определенными законодательством Российской Федерации, Курганской области, нормативно-правовыми актами Белозерского района и настоящим Уставом, путем исполнения функций,  выполнения работ и оказания услуг в целях обеспечения полномочий органов местного самоуправления.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1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1"/>
          <w:sz w:val="24"/>
          <w:szCs w:val="24"/>
          <w:highlight w:val="white"/>
          <w:lang w:eastAsia="en-US"/>
        </w:rPr>
        <w:t xml:space="preserve">18. Предметом деятельности Учреждения является организация культурного досуга, отдыха жителей Белозерского района, с учетом потребностей и </w:t>
      </w:r>
      <w:proofErr w:type="gramStart"/>
      <w:r w:rsidRPr="00CC1FAA">
        <w:rPr>
          <w:rFonts w:ascii="PT Astra Sans" w:eastAsiaTheme="minorHAnsi" w:hAnsi="PT Astra Sans" w:cs="Arial"/>
          <w:spacing w:val="-1"/>
          <w:sz w:val="24"/>
          <w:szCs w:val="24"/>
          <w:highlight w:val="white"/>
          <w:lang w:eastAsia="en-US"/>
        </w:rPr>
        <w:t>интересов</w:t>
      </w:r>
      <w:proofErr w:type="gramEnd"/>
      <w:r w:rsidRPr="00CC1FAA">
        <w:rPr>
          <w:rFonts w:ascii="PT Astra Sans" w:eastAsiaTheme="minorHAnsi" w:hAnsi="PT Astra Sans" w:cs="Arial"/>
          <w:spacing w:val="-1"/>
          <w:sz w:val="24"/>
          <w:szCs w:val="24"/>
          <w:highlight w:val="white"/>
          <w:lang w:eastAsia="en-US"/>
        </w:rPr>
        <w:t xml:space="preserve"> различных социально-возрастных групп населения.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>19. Учреждение создано в целях:</w:t>
      </w: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 </w:t>
      </w:r>
    </w:p>
    <w:p w:rsidR="00CC1FAA" w:rsidRPr="00CC1FAA" w:rsidRDefault="00CC1FAA" w:rsidP="00CC1FA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color w:val="000000"/>
          <w:spacing w:val="-6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color w:val="000000"/>
          <w:spacing w:val="-6"/>
          <w:sz w:val="24"/>
          <w:szCs w:val="24"/>
          <w:lang w:eastAsia="en-US"/>
        </w:rPr>
        <w:t>19.1. Решения социальных задач по созданию условий для обеспечения услугами по организации досуга, услугами организаций культуры на территории</w:t>
      </w:r>
      <w:r w:rsidRPr="00CC1FAA">
        <w:rPr>
          <w:rFonts w:ascii="PT Astra Sans" w:eastAsiaTheme="minorHAnsi" w:hAnsi="PT Astra Sans" w:cs="Arial"/>
          <w:spacing w:val="-1"/>
          <w:sz w:val="24"/>
          <w:szCs w:val="24"/>
          <w:highlight w:val="white"/>
          <w:lang w:eastAsia="en-US"/>
        </w:rPr>
        <w:t xml:space="preserve"> </w:t>
      </w:r>
      <w:r w:rsidRPr="00CC1FAA">
        <w:rPr>
          <w:rFonts w:ascii="PT Astra Sans" w:eastAsiaTheme="minorHAnsi" w:hAnsi="PT Astra Sans" w:cs="Arial"/>
          <w:spacing w:val="-1"/>
          <w:sz w:val="24"/>
          <w:szCs w:val="24"/>
          <w:lang w:eastAsia="en-US"/>
        </w:rPr>
        <w:t xml:space="preserve">Белозерского </w:t>
      </w:r>
      <w:r w:rsidRPr="00CC1FAA">
        <w:rPr>
          <w:rFonts w:ascii="PT Astra Sans" w:eastAsiaTheme="minorHAnsi" w:hAnsi="PT Astra Sans" w:cs="Arial"/>
          <w:color w:val="000000"/>
          <w:spacing w:val="-6"/>
          <w:sz w:val="24"/>
          <w:szCs w:val="24"/>
          <w:lang w:eastAsia="en-US"/>
        </w:rPr>
        <w:t>района Курганской области.</w:t>
      </w:r>
    </w:p>
    <w:p w:rsidR="00CC1FAA" w:rsidRPr="00CC1FAA" w:rsidRDefault="00CC1FAA" w:rsidP="00CC1FA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color w:val="000000"/>
          <w:spacing w:val="-6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color w:val="000000"/>
          <w:spacing w:val="-6"/>
          <w:sz w:val="24"/>
          <w:szCs w:val="24"/>
          <w:lang w:eastAsia="en-US"/>
        </w:rPr>
        <w:t>19.2. Приобщения жителей  района к творчеству, культурному развитию и самообразованию, любительскому искусству и ремеслам.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>19.3. Сохранения единства культурного пространства Белозерского района, поддержки и развития самобытных национальных культур, региональных и местных культурных традиций и особенностей в условиях многонационального государства.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7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 xml:space="preserve">20. </w:t>
      </w:r>
      <w:r w:rsidRPr="00CC1FAA">
        <w:rPr>
          <w:rFonts w:ascii="PT Astra Sans" w:eastAsiaTheme="minorHAnsi" w:hAnsi="PT Astra Sans" w:cs="Arial"/>
          <w:spacing w:val="-7"/>
          <w:sz w:val="24"/>
          <w:szCs w:val="24"/>
          <w:highlight w:val="white"/>
          <w:lang w:eastAsia="en-US"/>
        </w:rPr>
        <w:t xml:space="preserve">Задачами Учреждения являются: 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7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20.1. </w:t>
      </w:r>
      <w:r w:rsidRPr="00CC1FAA"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  <w:t xml:space="preserve">Удовлетворение потребностей населения в сохранении и развитии традиционного народного </w:t>
      </w: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 xml:space="preserve">художественного творчества, любительского искусства, другой самодеятельной творческой </w:t>
      </w:r>
      <w:r w:rsidRPr="00CC1FAA">
        <w:rPr>
          <w:rFonts w:ascii="PT Astra Sans" w:eastAsiaTheme="minorHAnsi" w:hAnsi="PT Astra Sans" w:cs="Arial"/>
          <w:spacing w:val="-7"/>
          <w:sz w:val="24"/>
          <w:szCs w:val="24"/>
          <w:highlight w:val="white"/>
          <w:lang w:eastAsia="en-US"/>
        </w:rPr>
        <w:t xml:space="preserve"> инициативы и социально-культурной активности населения.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7"/>
          <w:sz w:val="24"/>
          <w:szCs w:val="24"/>
          <w:highlight w:val="white"/>
          <w:lang w:eastAsia="en-US"/>
        </w:rPr>
        <w:t xml:space="preserve">20.2.  </w:t>
      </w:r>
      <w:r w:rsidRPr="00CC1FAA">
        <w:rPr>
          <w:rFonts w:ascii="PT Astra Sans" w:eastAsiaTheme="minorHAnsi" w:hAnsi="PT Astra Sans" w:cs="Arial"/>
          <w:spacing w:val="-8"/>
          <w:sz w:val="24"/>
          <w:szCs w:val="24"/>
          <w:highlight w:val="white"/>
          <w:lang w:eastAsia="en-US"/>
        </w:rPr>
        <w:t xml:space="preserve">Создание благоприятных условий для организации культурного досуга и отдыха жителей </w:t>
      </w:r>
      <w:r w:rsidRPr="00CC1FAA">
        <w:rPr>
          <w:rFonts w:ascii="PT Astra Sans" w:eastAsiaTheme="minorHAnsi" w:hAnsi="PT Astra Sans" w:cs="Arial"/>
          <w:spacing w:val="-7"/>
          <w:sz w:val="24"/>
          <w:szCs w:val="24"/>
          <w:highlight w:val="white"/>
          <w:lang w:eastAsia="en-US"/>
        </w:rPr>
        <w:t xml:space="preserve">Белозерского </w:t>
      </w:r>
      <w:r w:rsidRPr="00CC1FAA">
        <w:rPr>
          <w:rFonts w:ascii="PT Astra Sans" w:eastAsiaTheme="minorHAnsi" w:hAnsi="PT Astra Sans" w:cs="Arial"/>
          <w:spacing w:val="-8"/>
          <w:sz w:val="24"/>
          <w:szCs w:val="24"/>
          <w:highlight w:val="white"/>
          <w:lang w:eastAsia="en-US"/>
        </w:rPr>
        <w:t>района</w:t>
      </w:r>
      <w:r w:rsidRPr="00CC1FAA"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  <w:t xml:space="preserve">. 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  <w:t xml:space="preserve">20.3. </w:t>
      </w:r>
      <w:r w:rsidRPr="00CC1FAA">
        <w:rPr>
          <w:rFonts w:ascii="PT Astra Sans" w:eastAsiaTheme="minorHAnsi" w:hAnsi="PT Astra Sans" w:cs="Arial"/>
          <w:spacing w:val="-7"/>
          <w:sz w:val="24"/>
          <w:szCs w:val="24"/>
          <w:highlight w:val="white"/>
          <w:lang w:eastAsia="en-US"/>
        </w:rPr>
        <w:t>Предоставление услуг социально-культурного, просветительского, и развлек</w:t>
      </w:r>
      <w:r w:rsidRPr="00CC1FAA"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  <w:t>ательного характера, доступных для широких слоев населения.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6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  <w:t xml:space="preserve">20.4. </w:t>
      </w:r>
      <w:r w:rsidRPr="00CC1FAA">
        <w:rPr>
          <w:rFonts w:ascii="PT Astra Sans" w:eastAsiaTheme="minorHAnsi" w:hAnsi="PT Astra Sans" w:cs="Arial"/>
          <w:spacing w:val="-8"/>
          <w:sz w:val="24"/>
          <w:szCs w:val="24"/>
          <w:highlight w:val="white"/>
          <w:lang w:eastAsia="en-US"/>
        </w:rPr>
        <w:t xml:space="preserve">Поддержка и развитие самобытных национальных культур, народных промыслов </w:t>
      </w:r>
      <w:r w:rsidRPr="00CC1FAA">
        <w:rPr>
          <w:rFonts w:ascii="PT Astra Sans" w:eastAsiaTheme="minorHAnsi" w:hAnsi="PT Astra Sans" w:cs="Arial"/>
          <w:spacing w:val="-8"/>
          <w:sz w:val="24"/>
          <w:szCs w:val="24"/>
          <w:lang w:eastAsia="en-US"/>
        </w:rPr>
        <w:t>и ремесел.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6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pacing w:val="-6"/>
          <w:sz w:val="24"/>
          <w:szCs w:val="24"/>
          <w:lang w:eastAsia="en-US"/>
        </w:rPr>
        <w:t xml:space="preserve">20.5. </w:t>
      </w:r>
      <w:r w:rsidRPr="00CC1FAA">
        <w:rPr>
          <w:rFonts w:ascii="PT Astra Sans" w:hAnsi="PT Astra Sans" w:cs="Arial"/>
          <w:spacing w:val="-6"/>
          <w:sz w:val="24"/>
          <w:szCs w:val="24"/>
        </w:rPr>
        <w:t>Развитие современных форм организации культурного досуга, с учетом потребностей различных социально-возрастных групп населения.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6"/>
          <w:sz w:val="24"/>
          <w:szCs w:val="24"/>
          <w:lang w:eastAsia="en-US"/>
        </w:rPr>
        <w:t xml:space="preserve">20.6. </w:t>
      </w:r>
      <w:r w:rsidRPr="00CC1FAA">
        <w:rPr>
          <w:rFonts w:ascii="PT Astra Sans" w:hAnsi="PT Astra Sans" w:cs="Arial"/>
          <w:spacing w:val="-6"/>
          <w:sz w:val="24"/>
          <w:szCs w:val="24"/>
        </w:rPr>
        <w:t xml:space="preserve">Разработка и реализация культурных, и информационных программ на территории Белозерского района. 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20.7. Создание условий для массового отдыха жителей Белозерского района. 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>20.8. Совершение иных действий, не противоречащих действующему законодательству.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8"/>
          <w:sz w:val="24"/>
          <w:szCs w:val="24"/>
          <w:highlight w:val="white"/>
          <w:lang w:eastAsia="en-US"/>
        </w:rPr>
        <w:t xml:space="preserve">21. Для достижения установленных настоящим Уставом целей Учреждение осуществляет </w:t>
      </w: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следующие виды деятельности: 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>21.1. Организация и проведение различных по форме и тематике культурно-массовых мероприятий путем: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proofErr w:type="gramStart"/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- организации и проведение </w:t>
      </w: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 xml:space="preserve">различных по форме и тематике культурно-массовых мероприятий: праздников, </w:t>
      </w:r>
      <w:r w:rsidRPr="00CC1FAA"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  <w:t>представлений, смотров, фестивалей, конкурсов, концертов, детских утренников, викторин, выставок, ярмарок, театрализованных представлений, спектаклей, игровых развлекательных программ, спортивно-оздоровительных мероприятий, вечеров (чествования, кино, тематических, выпускных, танцевальных/дискотек и др.), обрядов и ритуалов, в соответствие с местными обычаями и традициями (гражданских, национальных, профессиональных и др.), карнавалов, аукционов, благотворительных акций, демонстраций фильмов, видеопрограмм</w:t>
      </w:r>
      <w:proofErr w:type="gramEnd"/>
      <w:r w:rsidRPr="00CC1FAA"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  <w:t xml:space="preserve">, фейерверков и других форм показа результатов творческой деятельности </w:t>
      </w: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>клубных формирований;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>- организации и проведении концертов, спектаклей профессиональных коллективов;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proofErr w:type="gramStart"/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lastRenderedPageBreak/>
        <w:t>- организации и проведении информационно-просветительских мероприятий: форумов, конференций, круглых столов, семинаров, мастер-классов, экспедиций, лекционных мероприятий, презентаций, встреч с деятелями культуры, науки, литературы и др.</w:t>
      </w:r>
      <w:proofErr w:type="gramEnd"/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  <w:t>21.2. Организация деятельности клубных формирований путем: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</w:pPr>
      <w:proofErr w:type="gramStart"/>
      <w:r w:rsidRPr="00CC1FAA"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  <w:t>- организации деятельности кружков, творческих коллективов, студий любительского художественного, декоративно-прикладного, изобразительного  и технического творчества, курсов прикладных знаний и навыков, творческих лабораторий: музыкального, театрального, хореографического творчества, изобразительного искусства, кино- и фотоискусства, здоровья, молодой семьи и др.;</w:t>
      </w:r>
      <w:proofErr w:type="gramEnd"/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proofErr w:type="gramStart"/>
      <w:r w:rsidRPr="00CC1FAA"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  <w:t>- организации работы люби</w:t>
      </w:r>
      <w:r w:rsidRPr="00CC1FAA">
        <w:rPr>
          <w:rFonts w:ascii="PT Astra Sans" w:eastAsiaTheme="minorHAnsi" w:hAnsi="PT Astra Sans" w:cs="Arial"/>
          <w:spacing w:val="-3"/>
          <w:sz w:val="24"/>
          <w:szCs w:val="24"/>
          <w:highlight w:val="white"/>
          <w:lang w:eastAsia="en-US"/>
        </w:rPr>
        <w:t>тельских объединений, групп, клубов по интересам: художественных (вокальных, театральных, хореографических, вокально-инструментальных и др.), декоративно-прикладных, изобразительных, семейного отдыха, молодежных, ветеранов, авторских, спортивно-оздоровительных, экологических, развития прикладных навыков в области культуры быта (вязания, вышивания, кулинарного искусства и др.).</w:t>
      </w:r>
      <w:proofErr w:type="gramEnd"/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>21.3. Организация выездного культурного обслуживания (в том числе для граждан с ограниченными возможностями, пожилых граждан, жителей отдаленных населенных пунктов).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>21.4. Организация работы отдыха детей в летнее время.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21.5. </w:t>
      </w:r>
      <w:r w:rsidRPr="00CC1FAA"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  <w:t xml:space="preserve">Оказание консультативной, методической и организационно-творческой помощи в подготовке и </w:t>
      </w: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проведении культурно-досуговых мероприятий. 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>21.6. Изучение, обобщение и распространение опыта культурно-массовой, культурно-</w:t>
      </w: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>воспитательной, культурно-зрелищной работы Учреждения и других культурно-досуговых уч</w:t>
      </w: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реждений. 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21.5. </w:t>
      </w:r>
      <w:r w:rsidRPr="00CC1FAA">
        <w:rPr>
          <w:rFonts w:ascii="PT Astra Sans" w:eastAsiaTheme="minorHAnsi" w:hAnsi="PT Astra Sans" w:cs="Arial"/>
          <w:spacing w:val="-5"/>
          <w:sz w:val="24"/>
          <w:szCs w:val="24"/>
          <w:lang w:eastAsia="en-US"/>
        </w:rPr>
        <w:t>Повышение квалификации творческих, и административных работников Учреж</w:t>
      </w:r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t>дения.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 xml:space="preserve">21.6. </w:t>
      </w: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>Осуществление справочной, информационной и рекламно-маркетинговой деятельности.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631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>21.7. Осуществление методической деятельности.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631"/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sz w:val="24"/>
          <w:szCs w:val="24"/>
        </w:rPr>
        <w:t xml:space="preserve">21.8. Создание условий для комплектования профессиональными кадрами, повышение их квалификации. </w:t>
      </w:r>
    </w:p>
    <w:p w:rsidR="00CC1FAA" w:rsidRPr="00CC1FAA" w:rsidRDefault="00CC1FAA" w:rsidP="00CC1FAA">
      <w:pPr>
        <w:widowControl w:val="0"/>
        <w:tabs>
          <w:tab w:val="left" w:pos="631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>21.9. Предоставление услуг по изготовлению видеофильмов, презентаций, фотоальбомов по заказу населения.</w:t>
      </w:r>
    </w:p>
    <w:p w:rsidR="00CC1FAA" w:rsidRPr="00CC1FAA" w:rsidRDefault="00CC1FAA" w:rsidP="00CC1FAA">
      <w:pPr>
        <w:widowControl w:val="0"/>
        <w:tabs>
          <w:tab w:val="left" w:pos="643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3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3"/>
          <w:sz w:val="24"/>
          <w:szCs w:val="24"/>
          <w:highlight w:val="white"/>
          <w:lang w:eastAsia="en-US"/>
        </w:rPr>
        <w:t xml:space="preserve">22.  Учреждение осуществляет и иную приносящую доход </w:t>
      </w: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>деятельность лишь постольку, поскольку это служит достижению целей, для которых оно созда</w:t>
      </w:r>
      <w:r w:rsidRPr="00CC1FAA"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  <w:t>но.</w:t>
      </w:r>
    </w:p>
    <w:p w:rsidR="00CC1FAA" w:rsidRPr="00CC1FAA" w:rsidRDefault="00CC1FAA" w:rsidP="00CC1FAA">
      <w:pPr>
        <w:widowControl w:val="0"/>
        <w:tabs>
          <w:tab w:val="left" w:pos="6886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i/>
          <w:iCs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2"/>
          <w:sz w:val="24"/>
          <w:szCs w:val="24"/>
          <w:highlight w:val="white"/>
          <w:lang w:eastAsia="en-US"/>
        </w:rPr>
        <w:t xml:space="preserve">23. </w:t>
      </w:r>
      <w:r w:rsidRPr="00CC1FAA"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  <w:t>К иной приносящей доход деятельности Учреждения относятся:</w:t>
      </w:r>
      <w:r w:rsidRPr="00CC1FAA">
        <w:rPr>
          <w:rFonts w:ascii="PT Astra Sans" w:eastAsiaTheme="minorHAnsi" w:hAnsi="PT Astra Sans" w:cs="Arial"/>
          <w:i/>
          <w:iCs/>
          <w:sz w:val="24"/>
          <w:szCs w:val="24"/>
          <w:highlight w:val="white"/>
          <w:lang w:eastAsia="en-US"/>
        </w:rPr>
        <w:tab/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  <w:t xml:space="preserve">- организация и проведение вечеров отдыха, танцевальных и других вечеров, праздников, встреч, </w:t>
      </w: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>гражданских и семейных обрядов, литературно-музыкальных гостиных, балов, дискотек, кон</w:t>
      </w:r>
      <w:r w:rsidRPr="00CC1FAA">
        <w:rPr>
          <w:rFonts w:ascii="PT Astra Sans" w:eastAsiaTheme="minorHAnsi" w:hAnsi="PT Astra Sans" w:cs="Arial"/>
          <w:spacing w:val="-3"/>
          <w:sz w:val="24"/>
          <w:szCs w:val="24"/>
          <w:highlight w:val="white"/>
          <w:lang w:eastAsia="en-US"/>
        </w:rPr>
        <w:t>цертов, спектаклей и других культурно-досуговых мероприятий, в том числе по заявкам орга</w:t>
      </w:r>
      <w:r w:rsidRPr="00CC1FAA"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  <w:t>низаций, предприятий и отдельных граждан;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5"/>
          <w:sz w:val="24"/>
          <w:szCs w:val="24"/>
          <w:highlight w:val="white"/>
          <w:lang w:eastAsia="en-US"/>
        </w:rPr>
        <w:t>- предоставление оркестров, ансамблей, самодеятельных художественных коллективов и отдель</w:t>
      </w:r>
      <w:r w:rsidRPr="00CC1FAA">
        <w:rPr>
          <w:rFonts w:ascii="PT Astra Sans" w:eastAsiaTheme="minorHAnsi" w:hAnsi="PT Astra Sans" w:cs="Arial"/>
          <w:spacing w:val="-6"/>
          <w:sz w:val="24"/>
          <w:szCs w:val="24"/>
          <w:highlight w:val="white"/>
          <w:lang w:eastAsia="en-US"/>
        </w:rPr>
        <w:t>ных исполнителей для семейных и гражданских праздников и торжеств на договорной основе;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pacing w:val="-5"/>
          <w:sz w:val="24"/>
          <w:szCs w:val="24"/>
          <w:lang w:eastAsia="en-US"/>
        </w:rPr>
        <w:t>- обучение в платных кружках, студиях;</w:t>
      </w:r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tab/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pacing w:val="-5"/>
          <w:sz w:val="24"/>
          <w:szCs w:val="24"/>
          <w:lang w:eastAsia="en-US"/>
        </w:rPr>
        <w:t xml:space="preserve">- предоставление услуг по прокату сценических костюмов, реквизита, сценического инвентаря, </w:t>
      </w:r>
      <w:proofErr w:type="spellStart"/>
      <w:r w:rsidRPr="00CC1FAA">
        <w:rPr>
          <w:rFonts w:ascii="PT Astra Sans" w:eastAsiaTheme="minorHAnsi" w:hAnsi="PT Astra Sans" w:cs="Arial"/>
          <w:spacing w:val="-5"/>
          <w:sz w:val="24"/>
          <w:szCs w:val="24"/>
          <w:lang w:eastAsia="en-US"/>
        </w:rPr>
        <w:t>звукоусилительной</w:t>
      </w:r>
      <w:proofErr w:type="spellEnd"/>
      <w:r w:rsidRPr="00CC1FAA">
        <w:rPr>
          <w:rFonts w:ascii="PT Astra Sans" w:eastAsiaTheme="minorHAnsi" w:hAnsi="PT Astra Sans" w:cs="Arial"/>
          <w:spacing w:val="-5"/>
          <w:sz w:val="24"/>
          <w:szCs w:val="24"/>
          <w:lang w:eastAsia="en-US"/>
        </w:rPr>
        <w:t xml:space="preserve"> и осветительной аппаратуры и другого профильного оборудования, изготовление сценических костюмов, реквизита, записи фонограмм;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6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pacing w:val="-6"/>
          <w:sz w:val="24"/>
          <w:szCs w:val="24"/>
          <w:lang w:eastAsia="en-US"/>
        </w:rPr>
        <w:t>- организация и проведение ярмарок, аукционов, выставок-продаж;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pacing w:val="-5"/>
          <w:sz w:val="24"/>
          <w:szCs w:val="24"/>
          <w:lang w:eastAsia="en-US"/>
        </w:rPr>
        <w:t>- предоставление помещений в аренду</w:t>
      </w:r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t>;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t>- разработка сценариев по заявкам организаций, предприятий и отдельных граждан;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lastRenderedPageBreak/>
        <w:t xml:space="preserve">- работа по художественному оформлению (в </w:t>
      </w:r>
      <w:proofErr w:type="spellStart"/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t>т.ч</w:t>
      </w:r>
      <w:proofErr w:type="spellEnd"/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t>. в области рекламы);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t>- работа по производству, изобразительной, печатной и сувенирной продукции (буклеты, методические материалы, сувенирные изделия и др.);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t>- изготовление копий на бумажных и электронных носителях;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z w:val="24"/>
          <w:szCs w:val="24"/>
          <w:lang w:eastAsia="en-US"/>
        </w:rPr>
      </w:pPr>
      <w:r w:rsidRPr="00CC1FAA">
        <w:rPr>
          <w:rFonts w:ascii="PT Astra Sans" w:eastAsiaTheme="minorHAnsi" w:hAnsi="PT Astra Sans" w:cs="Arial"/>
          <w:sz w:val="24"/>
          <w:szCs w:val="24"/>
          <w:lang w:eastAsia="en-US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 на договорной основе.</w:t>
      </w:r>
    </w:p>
    <w:p w:rsidR="00CC1FAA" w:rsidRPr="00CC1FAA" w:rsidRDefault="00CC1FAA" w:rsidP="00CC1FAA">
      <w:pPr>
        <w:widowControl w:val="0"/>
        <w:tabs>
          <w:tab w:val="left" w:pos="18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</w:pPr>
      <w:r w:rsidRPr="00CC1FAA">
        <w:rPr>
          <w:rFonts w:ascii="PT Astra Sans" w:eastAsiaTheme="minorHAnsi" w:hAnsi="PT Astra Sans" w:cs="Arial"/>
          <w:spacing w:val="-4"/>
          <w:sz w:val="24"/>
          <w:szCs w:val="24"/>
          <w:highlight w:val="white"/>
          <w:lang w:eastAsia="en-US"/>
        </w:rPr>
        <w:t>24. Учреждение не вправе осуществлять виды деятельности, не предусмотренные настоящим Уставом.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6749"/>
          <w:tab w:val="left" w:pos="9072"/>
          <w:tab w:val="left" w:pos="9214"/>
        </w:tabs>
        <w:ind w:right="283" w:firstLine="709"/>
        <w:jc w:val="center"/>
        <w:rPr>
          <w:rFonts w:ascii="PT Astra Sans" w:hAnsi="PT Astra Sans" w:cs="Arial"/>
          <w:b/>
          <w:bCs/>
          <w:spacing w:val="-7"/>
          <w:sz w:val="24"/>
          <w:szCs w:val="24"/>
        </w:rPr>
      </w:pPr>
    </w:p>
    <w:p w:rsidR="00CC1FAA" w:rsidRPr="00CC1FAA" w:rsidRDefault="00CC1FAA" w:rsidP="00CC1FAA">
      <w:pPr>
        <w:widowControl w:val="0"/>
        <w:shd w:val="clear" w:color="auto" w:fill="FFFFFF"/>
        <w:tabs>
          <w:tab w:val="left" w:pos="6749"/>
          <w:tab w:val="left" w:pos="9072"/>
          <w:tab w:val="left" w:pos="9214"/>
        </w:tabs>
        <w:ind w:right="283" w:firstLine="709"/>
        <w:jc w:val="center"/>
        <w:rPr>
          <w:rFonts w:ascii="PT Astra Sans" w:hAnsi="PT Astra Sans" w:cs="Arial"/>
          <w:bCs/>
          <w:spacing w:val="-7"/>
          <w:sz w:val="24"/>
          <w:szCs w:val="24"/>
        </w:rPr>
      </w:pPr>
      <w:r w:rsidRPr="00CC1FAA">
        <w:rPr>
          <w:rFonts w:ascii="PT Astra Sans" w:hAnsi="PT Astra Sans" w:cs="Arial"/>
          <w:b/>
          <w:bCs/>
          <w:spacing w:val="-7"/>
          <w:sz w:val="24"/>
          <w:szCs w:val="24"/>
        </w:rPr>
        <w:t xml:space="preserve">Раздел </w:t>
      </w:r>
      <w:r w:rsidRPr="00CC1FAA">
        <w:rPr>
          <w:rFonts w:ascii="PT Astra Sans" w:hAnsi="PT Astra Sans" w:cs="Arial"/>
          <w:b/>
          <w:bCs/>
          <w:spacing w:val="-7"/>
          <w:sz w:val="24"/>
          <w:szCs w:val="24"/>
          <w:lang w:val="en-US"/>
        </w:rPr>
        <w:t>IV</w:t>
      </w:r>
      <w:r w:rsidRPr="00CC1FAA">
        <w:rPr>
          <w:rFonts w:ascii="PT Astra Sans" w:hAnsi="PT Astra Sans" w:cs="Arial"/>
          <w:b/>
          <w:bCs/>
          <w:spacing w:val="-7"/>
          <w:sz w:val="24"/>
          <w:szCs w:val="24"/>
        </w:rPr>
        <w:t>. Имущество и финансы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6749"/>
          <w:tab w:val="left" w:pos="9072"/>
          <w:tab w:val="left" w:pos="9214"/>
        </w:tabs>
        <w:ind w:right="283" w:firstLine="709"/>
        <w:jc w:val="center"/>
        <w:rPr>
          <w:rFonts w:ascii="PT Astra Sans" w:hAnsi="PT Astra Sans" w:cs="Arial"/>
          <w:bCs/>
          <w:spacing w:val="-7"/>
          <w:sz w:val="24"/>
          <w:szCs w:val="24"/>
        </w:rPr>
      </w:pP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25.  Имущество Учреждения, приобретенное на бюджетные средства, является собственностью муниципального образования Белозерского района Курганской области (далее – Собственник), закрепляется за Учреждением на праве оперативного управления и может быть использовано только для осуществления целей деятельности Учреждения.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26. Земельные участки, необходимые для выполнения Учреждением своих уставных задач, закрепляются за ним на праве  постоянного (бессрочного) пользования.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27. Учреждение не вправе отчуждать  либо иным способом распоряжаться имуществом без согласия Собственника имущества.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28.  В отношении закрепленного имущества Учреждение обязано: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- эффективно использовать имущество;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- обеспечивать сохранность и использование имущества строго по целевому назначению;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в процессе эксплуатации);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- осуществлять амортизацию и восстановление изнашиваемой части имущества.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29.  Источниками формирования имущества Учреждения являются: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- бюджетные средства;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- имущество, закрепленное за Учреждением на праве оперативного управления;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- добровольные имущественные взносы и пожертвования;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- иные источники, не запрещенные действующим законодательством.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30. Учреждение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31. Финансовое обеспечение деятельности Учреждения осуществляется за счет средств районного бюджета и на основании бюджетной сметы.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 xml:space="preserve">32. </w:t>
      </w:r>
      <w:proofErr w:type="gramStart"/>
      <w:r w:rsidRPr="00CC1FAA">
        <w:rPr>
          <w:rFonts w:ascii="PT Astra Sans" w:hAnsi="PT Astra Sans"/>
          <w:bCs/>
          <w:sz w:val="24"/>
          <w:szCs w:val="24"/>
        </w:rPr>
        <w:t>Контроль за</w:t>
      </w:r>
      <w:proofErr w:type="gramEnd"/>
      <w:r w:rsidRPr="00CC1FAA">
        <w:rPr>
          <w:rFonts w:ascii="PT Astra Sans" w:hAnsi="PT Astra Sans"/>
          <w:bCs/>
          <w:sz w:val="24"/>
          <w:szCs w:val="24"/>
        </w:rPr>
        <w:t xml:space="preserve"> использованием по назначению и сохранностью имущества, закрепленного за Учреждением на праве оперативного управления, осуществляет Собственник имущества (Уполномоченный им орган), в порядке, установленном действующим законодательством.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 xml:space="preserve">33. </w:t>
      </w:r>
      <w:proofErr w:type="gramStart"/>
      <w:r w:rsidRPr="00CC1FAA">
        <w:rPr>
          <w:rFonts w:ascii="PT Astra Sans" w:hAnsi="PT Astra Sans"/>
          <w:bCs/>
          <w:sz w:val="24"/>
          <w:szCs w:val="24"/>
        </w:rPr>
        <w:t xml:space="preserve">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муниципальных контрактов, иных договоров, Учреждение должно обеспечить </w:t>
      </w:r>
      <w:r w:rsidRPr="00CC1FAA">
        <w:rPr>
          <w:rFonts w:ascii="PT Astra Sans" w:hAnsi="PT Astra Sans"/>
          <w:bCs/>
          <w:sz w:val="24"/>
          <w:szCs w:val="24"/>
        </w:rPr>
        <w:lastRenderedPageBreak/>
        <w:t>согласование в соответствии с законодательством Российской Федерации о контрактной системе в сфере закупок для государственных и муниципальных нужд новых условий по цене и</w:t>
      </w:r>
      <w:proofErr w:type="gramEnd"/>
      <w:r w:rsidRPr="00CC1FAA">
        <w:rPr>
          <w:rFonts w:ascii="PT Astra Sans" w:hAnsi="PT Astra Sans"/>
          <w:bCs/>
          <w:sz w:val="24"/>
          <w:szCs w:val="24"/>
        </w:rPr>
        <w:t xml:space="preserve"> (или) количеству (объемам) товаров (работ, услуг) муниципальных контрактов, иных договоров.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722"/>
          <w:tab w:val="left" w:pos="9072"/>
          <w:tab w:val="left" w:pos="9214"/>
        </w:tabs>
        <w:ind w:right="283"/>
        <w:rPr>
          <w:rFonts w:ascii="PT Astra Sans" w:hAnsi="PT Astra Sans" w:cs="Arial"/>
          <w:b/>
          <w:sz w:val="24"/>
          <w:szCs w:val="24"/>
        </w:rPr>
      </w:pPr>
    </w:p>
    <w:p w:rsidR="00CC1FAA" w:rsidRPr="00CC1FAA" w:rsidRDefault="00CC1FAA" w:rsidP="00CC1FAA">
      <w:pPr>
        <w:widowControl w:val="0"/>
        <w:shd w:val="clear" w:color="auto" w:fill="FFFFFF"/>
        <w:tabs>
          <w:tab w:val="left" w:pos="722"/>
          <w:tab w:val="left" w:pos="9072"/>
          <w:tab w:val="left" w:pos="9214"/>
        </w:tabs>
        <w:ind w:right="283" w:firstLine="709"/>
        <w:jc w:val="center"/>
        <w:rPr>
          <w:rFonts w:ascii="PT Astra Sans" w:hAnsi="PT Astra Sans" w:cs="Arial"/>
          <w:sz w:val="24"/>
          <w:szCs w:val="24"/>
        </w:rPr>
      </w:pPr>
      <w:r w:rsidRPr="00CC1FAA">
        <w:rPr>
          <w:rFonts w:ascii="PT Astra Sans" w:hAnsi="PT Astra Sans" w:cs="Arial"/>
          <w:b/>
          <w:sz w:val="24"/>
          <w:szCs w:val="24"/>
        </w:rPr>
        <w:t xml:space="preserve">Раздел </w:t>
      </w:r>
      <w:r w:rsidRPr="00CC1FAA">
        <w:rPr>
          <w:rFonts w:ascii="PT Astra Sans" w:hAnsi="PT Astra Sans" w:cs="Arial"/>
          <w:b/>
          <w:sz w:val="24"/>
          <w:szCs w:val="24"/>
          <w:lang w:val="en-US"/>
        </w:rPr>
        <w:t>V</w:t>
      </w:r>
      <w:r w:rsidRPr="00CC1FAA">
        <w:rPr>
          <w:rFonts w:ascii="PT Astra Sans" w:hAnsi="PT Astra Sans" w:cs="Arial"/>
          <w:b/>
          <w:sz w:val="24"/>
          <w:szCs w:val="24"/>
        </w:rPr>
        <w:t>. Права и обязанности Учреждения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9072"/>
          <w:tab w:val="left" w:pos="9214"/>
        </w:tabs>
        <w:ind w:right="283" w:firstLine="709"/>
        <w:jc w:val="center"/>
        <w:rPr>
          <w:rFonts w:ascii="PT Astra Sans" w:hAnsi="PT Astra Sans" w:cs="Arial"/>
          <w:sz w:val="24"/>
          <w:szCs w:val="24"/>
        </w:rPr>
      </w:pP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34. Учреждение имеет право: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34.1. Самостоятельно осуществлять функции в соответствии с уставными целями и видами деятельности Учреждения.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34.2. Создавать структурные подразделения Учреждения в соответствии с уставными целями и видами деятельности Учреждения в порядке, установленном законодательством Российской Федерации, по согласованию с Учредителем.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34.3. Совершать иные действия в соответствии с законодательством и настоящим Уставом.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35. Учреждение обязано: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35.1. 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35.2. Обеспечивать сохранность и эффективное использование муниципального имущества, а также соблюдать  установленный законодательством Российской Федерации и настоящим Уставом порядок отчуждения  и списания пришедшего в негодность имущества, находящегося в Учреждении на праве оперативного управления.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35.3. Своевременно предоставлять бухгалтерскую и статистическую отчетность, в том числе Учредителю и уплачивать налоги в порядке и размерах, установленных законодательством Российской Федерации.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35.4. Добросовестно выполнять обязательства в соответствии с заключенными договорами и муниципальными контрактами.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36.5. Обеспечивать соблюдение трудовых прав и гарантий работников Учреждения в порядке, установленном законодательством Российской Федерации.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36.6. Составлять отчет о результатах своей деятельности и об использовании закрепленного за Учреждением муниципального имущества  в соответствии с общими требованиями, установленными действующим законодательством Российской Федерации и муниципальными правовыми актами органов местного самоуправления района.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36.7. Выполнять иные обязанности, установленные законодательством Российской Федерации и настоящим Уставом.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37.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9072"/>
          <w:tab w:val="left" w:pos="9214"/>
        </w:tabs>
        <w:ind w:right="283"/>
        <w:rPr>
          <w:rFonts w:ascii="PT Astra Sans" w:hAnsi="PT Astra Sans" w:cs="Arial"/>
          <w:b/>
          <w:bCs/>
          <w:spacing w:val="-5"/>
          <w:sz w:val="24"/>
          <w:szCs w:val="24"/>
        </w:rPr>
      </w:pPr>
    </w:p>
    <w:p w:rsidR="00CC1FAA" w:rsidRPr="00CC1FAA" w:rsidRDefault="00CC1FAA" w:rsidP="00CC1FAA">
      <w:pPr>
        <w:widowControl w:val="0"/>
        <w:shd w:val="clear" w:color="auto" w:fill="FFFFFF"/>
        <w:tabs>
          <w:tab w:val="left" w:pos="9072"/>
          <w:tab w:val="left" w:pos="9214"/>
        </w:tabs>
        <w:ind w:right="283" w:firstLine="709"/>
        <w:jc w:val="center"/>
        <w:rPr>
          <w:rFonts w:ascii="PT Astra Sans" w:hAnsi="PT Astra Sans" w:cs="Arial"/>
          <w:b/>
          <w:bCs/>
          <w:spacing w:val="-5"/>
          <w:sz w:val="24"/>
          <w:szCs w:val="24"/>
        </w:rPr>
      </w:pPr>
      <w:r w:rsidRPr="00CC1FAA">
        <w:rPr>
          <w:rFonts w:ascii="PT Astra Sans" w:hAnsi="PT Astra Sans" w:cs="Arial"/>
          <w:b/>
          <w:bCs/>
          <w:spacing w:val="-5"/>
          <w:sz w:val="24"/>
          <w:szCs w:val="24"/>
        </w:rPr>
        <w:t xml:space="preserve">Раздел </w:t>
      </w:r>
      <w:r w:rsidRPr="00CC1FAA">
        <w:rPr>
          <w:rFonts w:ascii="PT Astra Sans" w:hAnsi="PT Astra Sans" w:cs="Arial"/>
          <w:b/>
          <w:bCs/>
          <w:spacing w:val="-5"/>
          <w:sz w:val="24"/>
          <w:szCs w:val="24"/>
          <w:lang w:val="en-US"/>
        </w:rPr>
        <w:t>VI</w:t>
      </w:r>
      <w:r w:rsidRPr="00CC1FAA">
        <w:rPr>
          <w:rFonts w:ascii="PT Astra Sans" w:hAnsi="PT Astra Sans" w:cs="Arial"/>
          <w:b/>
          <w:bCs/>
          <w:spacing w:val="-5"/>
          <w:sz w:val="24"/>
          <w:szCs w:val="24"/>
        </w:rPr>
        <w:t>. Управление Учреждением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b/>
          <w:sz w:val="24"/>
          <w:szCs w:val="24"/>
        </w:rPr>
      </w:pP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38. Управление Учреждением осуществляется в соответствии с законодательством Российской Федерации и настоящим Уставом.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39. Органами управления Учреждения являются Учредитель Учреждения  и директор Учреждения.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40. Учредитель является высшим органом управления Учреждением, к компетенции которого относятся следующие вопросы:  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40.1.  Определение цели и основных видов деятельности Учреждения.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40.2. Утверждение Устава Учреждения, внесение изменений и дополнений в Устав.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lastRenderedPageBreak/>
        <w:t>40.3. Назначение и освобождение от должности директора Учреждения, заключение и расторжение с ним трудового договора.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40.4. Осуществление  </w:t>
      </w:r>
      <w:proofErr w:type="gramStart"/>
      <w:r w:rsidRPr="00CC1FAA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CC1FAA">
        <w:rPr>
          <w:rFonts w:ascii="PT Astra Sans" w:hAnsi="PT Astra Sans"/>
          <w:sz w:val="24"/>
          <w:szCs w:val="24"/>
        </w:rPr>
        <w:t xml:space="preserve"> финансово-хозяйственной деятельностью Учреждения.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40.5. Согласование создания структурных подразделений Учреждения.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40.6. </w:t>
      </w:r>
      <w:proofErr w:type="gramStart"/>
      <w:r w:rsidRPr="00CC1FAA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CC1FAA">
        <w:rPr>
          <w:rFonts w:ascii="PT Astra Sans" w:hAnsi="PT Astra Sans"/>
          <w:sz w:val="24"/>
          <w:szCs w:val="24"/>
        </w:rPr>
        <w:t xml:space="preserve"> исполнением Учреждением функций, предусмотренных Уставом.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40.7. Установление порядка составления и утверждения отчетов о результатах деятельности Учреждения  и об использовании закрепленного за ним муниципального имущества.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40.8. Осуществление мероприятий по созданию, реорганизации, изменению типа и ликвидации Учреждения.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40.9. Осуществление иных функций и полномочий Учредителя, установленных действующим законодательством.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40. Исполнительным органом  Учреждения является директор. Назначение директора Учреждения и досрочное прекращение его полномочий, а также заключение и прекращение трудового договора с ним осуществляется Учредителем.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41. Директор Учреждения: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41.1. Осуществляет текущее руководство деятельностью Учреждением, за исключением вопросов, отнесенных действующим законодательством или Уставом Учреждения  к компетенции Учредителя на основе единоначалия.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42.2. </w:t>
      </w:r>
      <w:proofErr w:type="gramStart"/>
      <w:r w:rsidRPr="00CC1FAA">
        <w:rPr>
          <w:rFonts w:ascii="PT Astra Sans" w:hAnsi="PT Astra Sans"/>
          <w:sz w:val="24"/>
          <w:szCs w:val="24"/>
        </w:rPr>
        <w:t>Действует без доверенности от имени Учреждения, представляет его интересы в органах государственной власти, органах местного самоуправления, в отношениях с юридическими и физическими лицами по вопросам и функциям, установленным настоящим Уставом, совершает в установленном действующим законодательством и Уставом Учреждения порядке сделки от имени Учреждения.</w:t>
      </w:r>
      <w:proofErr w:type="gramEnd"/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42.3. Обеспечивает составление и утверждение годовой бухгалтерской отчетности Учреждения в порядке, установленном Министерством финансов Российской Федерации.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42.4. Утверждает штатное расписание Учреждения по согласованию с Учредителем.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42.5. Издает приказы, обязательные для исполнения всеми работниками Учреждения, утверждает внутренние документы Учреждения, регламентирующие его деятельность.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42.6. </w:t>
      </w:r>
      <w:proofErr w:type="gramStart"/>
      <w:r w:rsidRPr="00CC1FAA">
        <w:rPr>
          <w:rFonts w:ascii="PT Astra Sans" w:hAnsi="PT Astra Sans"/>
          <w:sz w:val="24"/>
          <w:szCs w:val="24"/>
        </w:rPr>
        <w:t>Обеспечивает своевременный учет (кадастровый и технический) недвижимого имущества, земельных участков, государственную регистрацию  возникновения и прекращения права оперативного управления на недвижимое имущество Учреждения, права постоянного (бессрочного) пользования на земельные участки, а также сохранность, надлежащее содержание имущества, закрепленного за Учреждением собственником или приобретенного Учреждением за счет средств, выделенных Учредителем на приобретение данного имущества.</w:t>
      </w:r>
      <w:proofErr w:type="gramEnd"/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42.7.  Открывает и закрывает лицевые счета  Учреждения в органах, осуществляющих кассовое обслуживание исполнения бюджета.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42.8. Имеет право подписи финансовых и иных документов.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42.9. Составляет и исполняет бюджетную смету.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42.10. Принимает и (или) исполняет в пределах доведенных лимитов бюджетных обязательств и (или) бюджетных ассигнований бюджетные обязательства.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42.11. Обеспечивает результативность, целевой характер использования предусмотренных Учреждению бюджетных ассигнований.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42.12. Вносит главному распорядителю бюджетных сре</w:t>
      </w:r>
      <w:proofErr w:type="gramStart"/>
      <w:r w:rsidRPr="00CC1FAA">
        <w:rPr>
          <w:rFonts w:ascii="PT Astra Sans" w:hAnsi="PT Astra Sans"/>
          <w:sz w:val="24"/>
          <w:szCs w:val="24"/>
        </w:rPr>
        <w:t>дств пр</w:t>
      </w:r>
      <w:proofErr w:type="gramEnd"/>
      <w:r w:rsidRPr="00CC1FAA">
        <w:rPr>
          <w:rFonts w:ascii="PT Astra Sans" w:hAnsi="PT Astra Sans"/>
          <w:sz w:val="24"/>
          <w:szCs w:val="24"/>
        </w:rPr>
        <w:t>едложения по изменению бюджетной росписи.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lastRenderedPageBreak/>
        <w:t>42.13. Формирует и представляет бюджетную отчетность получателя бюджетных сре</w:t>
      </w:r>
      <w:proofErr w:type="gramStart"/>
      <w:r w:rsidRPr="00CC1FAA">
        <w:rPr>
          <w:rFonts w:ascii="PT Astra Sans" w:hAnsi="PT Astra Sans"/>
          <w:sz w:val="24"/>
          <w:szCs w:val="24"/>
        </w:rPr>
        <w:t>дств  гл</w:t>
      </w:r>
      <w:proofErr w:type="gramEnd"/>
      <w:r w:rsidRPr="00CC1FAA">
        <w:rPr>
          <w:rFonts w:ascii="PT Astra Sans" w:hAnsi="PT Astra Sans"/>
          <w:sz w:val="24"/>
          <w:szCs w:val="24"/>
        </w:rPr>
        <w:t>авному распорядителю бюджетных средств.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42.14. Исполняет иные полномочия получателя бюджетных средств, установленные Бюджетным кодексом Российской Федерации и принятыми муниципальными правовыми актами, регулирующими бюджетные правоотношения.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42.15. Заключает и расторгает трудовые договоры с работниками Учреждения, применяет к ним меры поощрения и меры дисциплинарного воздействия. Распределяет обязанности и утверждает должностные инструкции работников Учреждения.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42.16. Обеспечивает исполнение задач и функций, возложенных на Учреждение, несет персональную ответственность за деятельность Учреждения.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42.17. Осуществляет иные функции и полномочия руководителя Учреждения, установленные действующим законодательством.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43. В случаях, предусмотренных действующим законодательством, Учредителем в Учреждении могут быть созданы иные дополнительные органы управления.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>Порядок создания таких органов и их компетенция определяется уставом  соответствующего Учреждения.</w:t>
      </w:r>
    </w:p>
    <w:p w:rsidR="00CC1FAA" w:rsidRPr="00CC1FAA" w:rsidRDefault="00CC1FAA" w:rsidP="00CC1FAA">
      <w:pPr>
        <w:pStyle w:val="a4"/>
        <w:widowControl w:val="0"/>
        <w:tabs>
          <w:tab w:val="left" w:pos="9072"/>
          <w:tab w:val="left" w:pos="9214"/>
        </w:tabs>
        <w:ind w:right="283" w:firstLine="709"/>
        <w:rPr>
          <w:rFonts w:ascii="PT Astra Sans" w:hAnsi="PT Astra Sans" w:cs="Arial"/>
          <w:sz w:val="24"/>
          <w:szCs w:val="24"/>
        </w:rPr>
      </w:pP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CC1FAA">
        <w:rPr>
          <w:rFonts w:ascii="PT Astra Sans" w:hAnsi="PT Astra Sans"/>
          <w:b/>
          <w:bCs/>
          <w:color w:val="000000"/>
          <w:sz w:val="24"/>
          <w:szCs w:val="24"/>
        </w:rPr>
        <w:t xml:space="preserve">Раздел </w:t>
      </w:r>
      <w:r w:rsidRPr="00CC1FAA">
        <w:rPr>
          <w:rFonts w:ascii="PT Astra Sans" w:hAnsi="PT Astra Sans"/>
          <w:b/>
          <w:bCs/>
          <w:color w:val="000000"/>
          <w:sz w:val="24"/>
          <w:szCs w:val="24"/>
          <w:lang w:val="en-US"/>
        </w:rPr>
        <w:t>VII</w:t>
      </w:r>
      <w:r w:rsidRPr="00CC1FAA">
        <w:rPr>
          <w:rFonts w:ascii="PT Astra Sans" w:hAnsi="PT Astra Sans"/>
          <w:b/>
          <w:bCs/>
          <w:color w:val="000000"/>
          <w:sz w:val="24"/>
          <w:szCs w:val="24"/>
        </w:rPr>
        <w:t>. Перечень видов локальных актов Учреждения</w:t>
      </w: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color w:val="000000"/>
          <w:sz w:val="24"/>
          <w:szCs w:val="24"/>
        </w:rPr>
        <w:t xml:space="preserve">44. Виды локальных актов, регламентирующих деятельность </w:t>
      </w:r>
      <w:r w:rsidRPr="00CC1FAA">
        <w:rPr>
          <w:rFonts w:ascii="PT Astra Sans" w:hAnsi="PT Astra Sans"/>
          <w:color w:val="000000"/>
          <w:spacing w:val="-2"/>
          <w:sz w:val="24"/>
          <w:szCs w:val="24"/>
        </w:rPr>
        <w:t>Учреждения:</w:t>
      </w: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- </w:t>
      </w:r>
      <w:r w:rsidRPr="00CC1FAA">
        <w:rPr>
          <w:rFonts w:ascii="PT Astra Sans" w:hAnsi="PT Astra Sans"/>
          <w:color w:val="000000"/>
          <w:spacing w:val="-2"/>
          <w:sz w:val="24"/>
          <w:szCs w:val="24"/>
        </w:rPr>
        <w:t>приказы директора Учреждения;</w:t>
      </w: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- </w:t>
      </w:r>
      <w:r w:rsidRPr="00CC1FAA">
        <w:rPr>
          <w:rFonts w:ascii="PT Astra Sans" w:hAnsi="PT Astra Sans"/>
          <w:color w:val="000000"/>
          <w:spacing w:val="-2"/>
          <w:sz w:val="24"/>
          <w:szCs w:val="24"/>
        </w:rPr>
        <w:t>коллективный договор;</w:t>
      </w: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- </w:t>
      </w:r>
      <w:r w:rsidRPr="00CC1FAA">
        <w:rPr>
          <w:rFonts w:ascii="PT Astra Sans" w:hAnsi="PT Astra Sans"/>
          <w:color w:val="000000"/>
          <w:spacing w:val="-2"/>
          <w:sz w:val="24"/>
          <w:szCs w:val="24"/>
        </w:rPr>
        <w:t>положения;</w:t>
      </w: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- </w:t>
      </w:r>
      <w:r w:rsidRPr="00CC1FAA">
        <w:rPr>
          <w:rFonts w:ascii="PT Astra Sans" w:hAnsi="PT Astra Sans"/>
          <w:color w:val="000000"/>
          <w:spacing w:val="-2"/>
          <w:sz w:val="24"/>
          <w:szCs w:val="24"/>
        </w:rPr>
        <w:t>инструкции;</w:t>
      </w: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- </w:t>
      </w:r>
      <w:r w:rsidRPr="00CC1FAA">
        <w:rPr>
          <w:rFonts w:ascii="PT Astra Sans" w:hAnsi="PT Astra Sans"/>
          <w:color w:val="000000"/>
          <w:spacing w:val="-3"/>
          <w:sz w:val="24"/>
          <w:szCs w:val="24"/>
        </w:rPr>
        <w:t>правила;</w:t>
      </w: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- </w:t>
      </w:r>
      <w:r w:rsidRPr="00CC1FAA">
        <w:rPr>
          <w:rFonts w:ascii="PT Astra Sans" w:hAnsi="PT Astra Sans"/>
          <w:color w:val="000000"/>
          <w:spacing w:val="-4"/>
          <w:sz w:val="24"/>
          <w:szCs w:val="24"/>
        </w:rPr>
        <w:t>планы;</w:t>
      </w:r>
    </w:p>
    <w:p w:rsidR="00CC1FAA" w:rsidRPr="00CC1FAA" w:rsidRDefault="00CC1FAA" w:rsidP="00CC1FAA">
      <w:pPr>
        <w:shd w:val="clear" w:color="auto" w:fill="FFFFFF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CC1FAA">
        <w:rPr>
          <w:rFonts w:ascii="PT Astra Sans" w:hAnsi="PT Astra Sans"/>
          <w:sz w:val="24"/>
          <w:szCs w:val="24"/>
        </w:rPr>
        <w:t xml:space="preserve">- </w:t>
      </w:r>
      <w:r w:rsidRPr="00CC1FAA">
        <w:rPr>
          <w:rFonts w:ascii="PT Astra Sans" w:hAnsi="PT Astra Sans"/>
          <w:color w:val="000000"/>
          <w:spacing w:val="-2"/>
          <w:sz w:val="24"/>
          <w:szCs w:val="24"/>
        </w:rPr>
        <w:t>графики и др.</w:t>
      </w:r>
    </w:p>
    <w:p w:rsidR="00CC1FAA" w:rsidRPr="00CC1FAA" w:rsidRDefault="00CC1FAA" w:rsidP="00CC1FAA">
      <w:pPr>
        <w:widowControl w:val="0"/>
        <w:shd w:val="clear" w:color="auto" w:fill="FFFFFF"/>
        <w:tabs>
          <w:tab w:val="left" w:pos="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color w:val="000000"/>
          <w:sz w:val="24"/>
          <w:szCs w:val="24"/>
        </w:rPr>
      </w:pPr>
    </w:p>
    <w:p w:rsidR="00CC1FAA" w:rsidRPr="00CC1FAA" w:rsidRDefault="00CC1FAA" w:rsidP="00CC1FAA">
      <w:pPr>
        <w:widowControl w:val="0"/>
        <w:shd w:val="clear" w:color="auto" w:fill="FFFFFF"/>
        <w:tabs>
          <w:tab w:val="left" w:pos="0"/>
          <w:tab w:val="left" w:pos="9072"/>
          <w:tab w:val="left" w:pos="9214"/>
        </w:tabs>
        <w:autoSpaceDE w:val="0"/>
        <w:autoSpaceDN w:val="0"/>
        <w:adjustRightInd w:val="0"/>
        <w:ind w:right="283" w:firstLine="709"/>
        <w:jc w:val="center"/>
        <w:rPr>
          <w:rFonts w:ascii="PT Astra Sans" w:hAnsi="PT Astra Sans"/>
          <w:color w:val="000000"/>
          <w:sz w:val="24"/>
          <w:szCs w:val="24"/>
        </w:rPr>
      </w:pPr>
      <w:r w:rsidRPr="00CC1FAA">
        <w:rPr>
          <w:rFonts w:ascii="PT Astra Sans" w:hAnsi="PT Astra Sans"/>
          <w:b/>
          <w:color w:val="000000"/>
          <w:sz w:val="24"/>
          <w:szCs w:val="24"/>
        </w:rPr>
        <w:t xml:space="preserve">Раздел </w:t>
      </w:r>
      <w:r w:rsidRPr="00CC1FAA">
        <w:rPr>
          <w:rFonts w:ascii="PT Astra Sans" w:hAnsi="PT Astra Sans"/>
          <w:b/>
          <w:color w:val="000000"/>
          <w:sz w:val="24"/>
          <w:szCs w:val="24"/>
          <w:lang w:val="en-US"/>
        </w:rPr>
        <w:t>VIII</w:t>
      </w:r>
      <w:r w:rsidRPr="00CC1FAA">
        <w:rPr>
          <w:rFonts w:ascii="PT Astra Sans" w:hAnsi="PT Astra Sans"/>
          <w:b/>
          <w:bCs/>
          <w:sz w:val="24"/>
          <w:szCs w:val="24"/>
        </w:rPr>
        <w:t>. Заключительные положения</w:t>
      </w:r>
    </w:p>
    <w:p w:rsidR="00CC1FAA" w:rsidRPr="00CC1FAA" w:rsidRDefault="00CC1FAA" w:rsidP="00CC1FAA">
      <w:pPr>
        <w:pStyle w:val="a6"/>
        <w:tabs>
          <w:tab w:val="left" w:pos="9072"/>
          <w:tab w:val="left" w:pos="9214"/>
        </w:tabs>
        <w:spacing w:line="240" w:lineRule="auto"/>
        <w:ind w:left="0" w:right="283" w:firstLine="709"/>
        <w:rPr>
          <w:rFonts w:ascii="PT Astra Sans" w:hAnsi="PT Astra Sans"/>
          <w:b/>
          <w:bCs/>
          <w:sz w:val="24"/>
          <w:szCs w:val="24"/>
        </w:rPr>
      </w:pPr>
    </w:p>
    <w:p w:rsidR="00CC1FAA" w:rsidRPr="00CC1FAA" w:rsidRDefault="00CC1FAA" w:rsidP="00CC1FAA">
      <w:pPr>
        <w:pStyle w:val="a6"/>
        <w:tabs>
          <w:tab w:val="left" w:pos="9072"/>
          <w:tab w:val="left" w:pos="9214"/>
        </w:tabs>
        <w:spacing w:line="240" w:lineRule="auto"/>
        <w:ind w:left="0"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45. Изменение типа, реорганизация и ликвидация Учреждения осуществляется в порядке, установленном действующим законодательством Российской Федерации. При реорганизации документы Учреждения подлежат передаче его правопреемнику, при ликвидации - в муниципальный архив.</w:t>
      </w:r>
    </w:p>
    <w:p w:rsidR="00CC1FAA" w:rsidRPr="00CC1FAA" w:rsidRDefault="00CC1FAA" w:rsidP="00CC1FAA">
      <w:pPr>
        <w:pStyle w:val="a6"/>
        <w:tabs>
          <w:tab w:val="left" w:pos="9072"/>
          <w:tab w:val="left" w:pos="9214"/>
        </w:tabs>
        <w:spacing w:line="240" w:lineRule="auto"/>
        <w:ind w:left="0"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 xml:space="preserve">46. Устав вступает в силу с момента его государственной регистрации в порядке, установленном действующим законодательством. </w:t>
      </w:r>
    </w:p>
    <w:p w:rsidR="00CC1FAA" w:rsidRPr="00CC1FAA" w:rsidRDefault="00CC1FAA" w:rsidP="00CC1FAA">
      <w:pPr>
        <w:pStyle w:val="a6"/>
        <w:tabs>
          <w:tab w:val="left" w:pos="9072"/>
          <w:tab w:val="left" w:pos="9214"/>
        </w:tabs>
        <w:spacing w:line="240" w:lineRule="auto"/>
        <w:ind w:left="0"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47. Изменения и дополнения в Устав утверждаются Учредителем и регистрируются в установленном законодательством Российской Федерации порядке.</w:t>
      </w:r>
    </w:p>
    <w:p w:rsidR="00CC1FAA" w:rsidRPr="00CC1FAA" w:rsidRDefault="00CC1FAA" w:rsidP="00CC1FAA">
      <w:pPr>
        <w:pStyle w:val="a6"/>
        <w:tabs>
          <w:tab w:val="left" w:pos="9072"/>
          <w:tab w:val="left" w:pos="9214"/>
        </w:tabs>
        <w:spacing w:line="240" w:lineRule="auto"/>
        <w:ind w:left="0" w:right="283" w:firstLine="709"/>
        <w:jc w:val="both"/>
        <w:rPr>
          <w:rFonts w:ascii="PT Astra Sans" w:hAnsi="PT Astra Sans"/>
          <w:bCs/>
          <w:sz w:val="24"/>
          <w:szCs w:val="24"/>
        </w:rPr>
      </w:pPr>
    </w:p>
    <w:p w:rsidR="00CC1FAA" w:rsidRPr="00CC1FAA" w:rsidRDefault="00CC1FAA" w:rsidP="00CC1FA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</w:p>
    <w:p w:rsidR="00CC1FAA" w:rsidRPr="00CC1FAA" w:rsidRDefault="00CC1FAA" w:rsidP="00CC1FA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CC1FAA" w:rsidRPr="00CC1FAA" w:rsidRDefault="00CC1FAA" w:rsidP="00CC1FA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CC1FAA" w:rsidRPr="00CC1FAA" w:rsidRDefault="00CC1FAA" w:rsidP="00CC1FAA">
      <w:pPr>
        <w:widowControl w:val="0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</w:p>
    <w:p w:rsidR="00CC1FAA" w:rsidRPr="00CC1FAA" w:rsidRDefault="00CC1FAA" w:rsidP="00CC1FAA">
      <w:pPr>
        <w:widowControl w:val="0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</w:p>
    <w:p w:rsidR="00CC1FAA" w:rsidRPr="00CC1FAA" w:rsidRDefault="00CC1FAA" w:rsidP="00CC1FAA">
      <w:pPr>
        <w:widowControl w:val="0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</w:p>
    <w:p w:rsidR="00CC1FAA" w:rsidRPr="00CC1FAA" w:rsidRDefault="00CC1FAA" w:rsidP="00CC1FAA">
      <w:pPr>
        <w:widowControl w:val="0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</w:p>
    <w:p w:rsidR="00CC1FAA" w:rsidRPr="00CC1FAA" w:rsidRDefault="00CC1FAA" w:rsidP="00CC1FAA">
      <w:pPr>
        <w:widowControl w:val="0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</w:p>
    <w:p w:rsidR="00CC1FAA" w:rsidRPr="00CC1FAA" w:rsidRDefault="00CC1FAA" w:rsidP="00CC1FAA">
      <w:pPr>
        <w:widowControl w:val="0"/>
        <w:tabs>
          <w:tab w:val="left" w:pos="9072"/>
          <w:tab w:val="left" w:pos="9214"/>
        </w:tabs>
        <w:ind w:right="283" w:firstLine="709"/>
        <w:jc w:val="both"/>
        <w:rPr>
          <w:rFonts w:ascii="PT Astra Sans" w:hAnsi="PT Astra Sans" w:cs="Arial"/>
          <w:sz w:val="24"/>
          <w:szCs w:val="24"/>
        </w:rPr>
      </w:pPr>
    </w:p>
    <w:p w:rsidR="00CC1FAA" w:rsidRPr="00CC1FAA" w:rsidRDefault="00CC1FAA" w:rsidP="00CC1FAA">
      <w:pPr>
        <w:tabs>
          <w:tab w:val="left" w:pos="9072"/>
          <w:tab w:val="left" w:pos="9214"/>
        </w:tabs>
        <w:ind w:right="283" w:firstLine="709"/>
        <w:rPr>
          <w:rFonts w:ascii="PT Astra Sans" w:hAnsi="PT Astra Sans" w:cs="Arial"/>
          <w:sz w:val="24"/>
          <w:szCs w:val="24"/>
        </w:rPr>
      </w:pPr>
    </w:p>
    <w:p w:rsidR="00CC1FAA" w:rsidRPr="00CC1FAA" w:rsidRDefault="00CC1FAA" w:rsidP="00CC1FA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sz w:val="24"/>
          <w:szCs w:val="24"/>
        </w:rPr>
      </w:pPr>
    </w:p>
    <w:sectPr w:rsidR="00CC1FAA" w:rsidRPr="00CC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94973"/>
    <w:multiLevelType w:val="hybridMultilevel"/>
    <w:tmpl w:val="945C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DF22E68">
      <w:start w:val="1"/>
      <w:numFmt w:val="decimal"/>
      <w:lvlText w:val="%2."/>
      <w:lvlJc w:val="left"/>
      <w:pPr>
        <w:ind w:left="1440" w:hanging="360"/>
      </w:pPr>
      <w:rPr>
        <w:rFonts w:ascii="PT Astra Sans" w:eastAsia="Times New Roman" w:hAnsi="PT Astra Sans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97"/>
    <w:rsid w:val="000A1EB4"/>
    <w:rsid w:val="000D2522"/>
    <w:rsid w:val="00462697"/>
    <w:rsid w:val="00541E5C"/>
    <w:rsid w:val="007E3E50"/>
    <w:rsid w:val="008B3915"/>
    <w:rsid w:val="00926B6D"/>
    <w:rsid w:val="009A237C"/>
    <w:rsid w:val="00C452B7"/>
    <w:rsid w:val="00CC1FAA"/>
    <w:rsid w:val="00C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522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CC1FA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C1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C1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CC1F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C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5F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F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522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CC1FA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C1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C1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CC1F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C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5F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3817</Words>
  <Characters>21760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2020-08-03T08:14:00Z</cp:lastPrinted>
  <dcterms:created xsi:type="dcterms:W3CDTF">2020-10-05T09:41:00Z</dcterms:created>
  <dcterms:modified xsi:type="dcterms:W3CDTF">2020-10-05T09:41:00Z</dcterms:modified>
</cp:coreProperties>
</file>