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36"/>
          <w:szCs w:val="36"/>
        </w:rPr>
      </w:pPr>
      <w:r w:rsidRPr="00EF4921">
        <w:rPr>
          <w:rFonts w:ascii="PT Astra Sans" w:hAnsi="PT Astra Sans"/>
          <w:kern w:val="0"/>
          <w:sz w:val="36"/>
          <w:szCs w:val="36"/>
        </w:rPr>
        <w:t>Глава Белозерского района</w:t>
      </w: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36"/>
          <w:szCs w:val="36"/>
        </w:rPr>
      </w:pPr>
      <w:r w:rsidRPr="00EF4921">
        <w:rPr>
          <w:rFonts w:ascii="PT Astra Sans" w:hAnsi="PT Astra Sans"/>
          <w:kern w:val="0"/>
          <w:sz w:val="36"/>
          <w:szCs w:val="36"/>
        </w:rPr>
        <w:t>Курганской области</w:t>
      </w: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b/>
          <w:kern w:val="0"/>
          <w:sz w:val="40"/>
          <w:szCs w:val="40"/>
        </w:rPr>
      </w:pPr>
      <w:r w:rsidRPr="00EF4921">
        <w:rPr>
          <w:rFonts w:ascii="PT Astra Sans" w:hAnsi="PT Astra Sans"/>
          <w:b/>
          <w:kern w:val="0"/>
          <w:sz w:val="40"/>
          <w:szCs w:val="40"/>
        </w:rPr>
        <w:t>ПОСТАНОВЛЕНИЕ</w:t>
      </w: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b/>
          <w:kern w:val="0"/>
          <w:sz w:val="28"/>
          <w:szCs w:val="28"/>
        </w:rPr>
      </w:pPr>
    </w:p>
    <w:p w:rsidR="006C0510" w:rsidRPr="00EF4921" w:rsidRDefault="006C0510" w:rsidP="00B51F69">
      <w:pPr>
        <w:widowControl/>
        <w:suppressAutoHyphens w:val="0"/>
        <w:autoSpaceDN/>
        <w:jc w:val="center"/>
        <w:rPr>
          <w:rFonts w:ascii="PT Astra Sans" w:hAnsi="PT Astra Sans"/>
          <w:b/>
          <w:kern w:val="0"/>
          <w:sz w:val="28"/>
          <w:szCs w:val="28"/>
        </w:rPr>
      </w:pPr>
    </w:p>
    <w:p w:rsidR="00B51F69" w:rsidRPr="00EF4921" w:rsidRDefault="006C0510" w:rsidP="00B51F69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4"/>
          <w:u w:val="single"/>
        </w:rPr>
      </w:pPr>
      <w:r w:rsidRPr="00EF4921">
        <w:rPr>
          <w:rFonts w:ascii="PT Astra Sans" w:hAnsi="PT Astra Sans"/>
          <w:kern w:val="0"/>
          <w:sz w:val="24"/>
        </w:rPr>
        <w:t>о</w:t>
      </w:r>
      <w:r w:rsidR="00B51F69" w:rsidRPr="00EF4921">
        <w:rPr>
          <w:rFonts w:ascii="PT Astra Sans" w:hAnsi="PT Astra Sans"/>
          <w:kern w:val="0"/>
          <w:sz w:val="24"/>
        </w:rPr>
        <w:t>т «</w:t>
      </w:r>
      <w:r w:rsidR="00A21E67">
        <w:rPr>
          <w:rFonts w:ascii="PT Astra Sans" w:hAnsi="PT Astra Sans"/>
          <w:kern w:val="0"/>
          <w:sz w:val="24"/>
        </w:rPr>
        <w:t>21</w:t>
      </w:r>
      <w:r w:rsidR="00B51F69" w:rsidRPr="00EF4921">
        <w:rPr>
          <w:rFonts w:ascii="PT Astra Sans" w:hAnsi="PT Astra Sans"/>
          <w:kern w:val="0"/>
          <w:sz w:val="24"/>
        </w:rPr>
        <w:t>» декабря 2020</w:t>
      </w:r>
      <w:r w:rsidR="00EF4921" w:rsidRPr="00EF4921">
        <w:rPr>
          <w:rFonts w:ascii="PT Astra Sans" w:hAnsi="PT Astra Sans"/>
          <w:kern w:val="0"/>
          <w:sz w:val="24"/>
        </w:rPr>
        <w:t xml:space="preserve"> </w:t>
      </w:r>
      <w:r w:rsidR="00B51F69" w:rsidRPr="00EF4921">
        <w:rPr>
          <w:rFonts w:ascii="PT Astra Sans" w:hAnsi="PT Astra Sans"/>
          <w:kern w:val="0"/>
          <w:sz w:val="24"/>
        </w:rPr>
        <w:t>года</w:t>
      </w:r>
      <w:r w:rsidR="00A21E67">
        <w:rPr>
          <w:rFonts w:ascii="PT Astra Sans" w:hAnsi="PT Astra Sans"/>
          <w:kern w:val="0"/>
          <w:sz w:val="24"/>
        </w:rPr>
        <w:t xml:space="preserve"> № 715</w:t>
      </w:r>
    </w:p>
    <w:p w:rsidR="00B51F69" w:rsidRPr="00EF4921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pStyle w:val="Textbody"/>
        <w:spacing w:after="0"/>
        <w:jc w:val="center"/>
        <w:rPr>
          <w:rFonts w:ascii="PT Astra Sans" w:hAnsi="PT Astra Sans"/>
          <w:b/>
          <w:bCs/>
          <w:sz w:val="28"/>
          <w:szCs w:val="28"/>
        </w:rPr>
      </w:pPr>
      <w:r w:rsidRPr="00EF4921">
        <w:rPr>
          <w:rFonts w:ascii="PT Astra Sans" w:hAnsi="PT Astra Sans"/>
          <w:b/>
          <w:bCs/>
          <w:sz w:val="28"/>
          <w:szCs w:val="28"/>
        </w:rPr>
        <w:t xml:space="preserve">Об утверждении Правил </w:t>
      </w:r>
      <w:r w:rsidRPr="00EF4921">
        <w:rPr>
          <w:rFonts w:ascii="PT Astra Sans" w:eastAsia="Arial" w:hAnsi="PT Astra Sans" w:cs="Arial"/>
          <w:b/>
          <w:bCs/>
          <w:sz w:val="28"/>
          <w:szCs w:val="28"/>
        </w:rPr>
        <w:t>предоставления и распределения иных межбюджетных трансфертов из бюджета Белозерского района бюджетам</w:t>
      </w: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eastAsia="Arial" w:hAnsi="PT Astra Sans" w:cs="Arial"/>
          <w:b/>
          <w:bCs/>
          <w:sz w:val="28"/>
          <w:szCs w:val="28"/>
        </w:rPr>
        <w:t>сельских поселений на цели поощрения муниципальных управленческих команд в 2020 году</w:t>
      </w:r>
    </w:p>
    <w:p w:rsidR="00B51F69" w:rsidRPr="00EF4921" w:rsidRDefault="00B51F69" w:rsidP="00B51F69">
      <w:pPr>
        <w:widowControl/>
        <w:suppressAutoHyphens w:val="0"/>
        <w:autoSpaceDN/>
        <w:jc w:val="center"/>
        <w:rPr>
          <w:rFonts w:ascii="PT Astra Sans" w:hAnsi="PT Astra Sans"/>
          <w:kern w:val="0"/>
          <w:sz w:val="28"/>
          <w:szCs w:val="28"/>
        </w:rPr>
      </w:pPr>
    </w:p>
    <w:p w:rsidR="00B51F69" w:rsidRPr="00EF4921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6C0510" w:rsidRPr="00EF4921" w:rsidRDefault="00B51F69" w:rsidP="006C0510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  <w:proofErr w:type="gramStart"/>
      <w:r w:rsidRPr="00EF4921">
        <w:rPr>
          <w:rFonts w:ascii="PT Astra Sans" w:hAnsi="PT Astra Sans"/>
          <w:kern w:val="0"/>
          <w:sz w:val="28"/>
          <w:szCs w:val="28"/>
        </w:rPr>
        <w:t xml:space="preserve">В соответствии </w:t>
      </w:r>
      <w:r w:rsidR="006C0510" w:rsidRPr="00EF4921">
        <w:rPr>
          <w:rFonts w:ascii="PT Astra Sans" w:hAnsi="PT Astra Sans"/>
          <w:kern w:val="0"/>
          <w:sz w:val="28"/>
          <w:szCs w:val="28"/>
        </w:rPr>
        <w:t>с пунктом 1 статьи 139</w:t>
      </w:r>
      <w:r w:rsidRPr="00EF4921">
        <w:rPr>
          <w:rFonts w:ascii="PT Astra Sans" w:hAnsi="PT Astra Sans"/>
          <w:kern w:val="0"/>
          <w:sz w:val="28"/>
          <w:szCs w:val="28"/>
        </w:rPr>
        <w:t xml:space="preserve"> Бюджетного кодекса Российской Федерации, решением Белозерской районной Думы от 27 марта 2015 года №396 «О бюджетном процессе в Белозерском районе», постановлением Правительства Курганской области от 16 декабря 2020 года № 402 «О распределении иных межбюджетных трансфертов из областного бюджета местным бюджетам на цели поощрения муниципальных управленческих команд в 2020 году</w:t>
      </w:r>
      <w:r w:rsidR="006C0510" w:rsidRPr="00EF4921">
        <w:rPr>
          <w:rFonts w:ascii="PT Astra Sans" w:hAnsi="PT Astra Sans"/>
          <w:kern w:val="0"/>
          <w:sz w:val="28"/>
          <w:szCs w:val="28"/>
        </w:rPr>
        <w:t>»,</w:t>
      </w:r>
      <w:proofErr w:type="gramEnd"/>
    </w:p>
    <w:p w:rsidR="00B51F69" w:rsidRPr="00EF4921" w:rsidRDefault="00B51F69" w:rsidP="006C0510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ПОСТАНОВЛЯЮ:</w:t>
      </w:r>
    </w:p>
    <w:p w:rsidR="00B51F69" w:rsidRPr="00EF4921" w:rsidRDefault="00B51F69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1. Утвердить Правила предоставления и распределения иных межбюджетных трансфертов из бюджета Белозерского района бюджетам сельских поселений на цели поощрения муниципальных управленческих команд в 2020 году согласно приложению к настоящему постановлению.</w:t>
      </w:r>
    </w:p>
    <w:p w:rsidR="00AF1A15" w:rsidRPr="00EF4921" w:rsidRDefault="00AF1A15" w:rsidP="00AF1A15">
      <w:pPr>
        <w:pStyle w:val="Textbody"/>
        <w:spacing w:after="0"/>
        <w:ind w:firstLine="708"/>
        <w:jc w:val="both"/>
        <w:rPr>
          <w:rFonts w:ascii="PT Astra Sans" w:hAnsi="PT Astra Sans"/>
          <w:bCs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 xml:space="preserve">2. Постановление </w:t>
      </w:r>
      <w:r w:rsidR="00EF4921" w:rsidRPr="00EF4921">
        <w:rPr>
          <w:rFonts w:ascii="PT Astra Sans" w:hAnsi="PT Astra Sans"/>
          <w:kern w:val="0"/>
          <w:sz w:val="28"/>
          <w:szCs w:val="28"/>
        </w:rPr>
        <w:t>Г</w:t>
      </w:r>
      <w:r w:rsidRPr="00EF4921">
        <w:rPr>
          <w:rFonts w:ascii="PT Astra Sans" w:hAnsi="PT Astra Sans"/>
          <w:kern w:val="0"/>
          <w:sz w:val="28"/>
          <w:szCs w:val="28"/>
        </w:rPr>
        <w:t>лавы Белозерского района от 25 декабря 2019 года №767 «</w:t>
      </w:r>
      <w:r w:rsidRPr="00EF4921">
        <w:rPr>
          <w:rFonts w:ascii="PT Astra Sans" w:hAnsi="PT Astra Sans"/>
          <w:bCs/>
          <w:sz w:val="28"/>
          <w:szCs w:val="28"/>
        </w:rPr>
        <w:t xml:space="preserve">Об утверждении Правил </w:t>
      </w:r>
      <w:r w:rsidRPr="00EF4921">
        <w:rPr>
          <w:rFonts w:ascii="PT Astra Sans" w:eastAsia="Arial" w:hAnsi="PT Astra Sans" w:cs="Arial"/>
          <w:bCs/>
          <w:sz w:val="28"/>
          <w:szCs w:val="28"/>
        </w:rPr>
        <w:t xml:space="preserve">предоставления и распределения иных межбюджетных трансфертов из бюджета Белозерского района бюджетам сельских поселений на цели поощрения муниципальных управленческих команд в 2019 году» </w:t>
      </w:r>
      <w:r w:rsidRPr="00EF4921">
        <w:rPr>
          <w:rFonts w:ascii="PT Astra Sans" w:hAnsi="PT Astra Sans"/>
          <w:kern w:val="0"/>
          <w:sz w:val="28"/>
          <w:szCs w:val="28"/>
        </w:rPr>
        <w:t xml:space="preserve">признать утратившим силу. </w:t>
      </w:r>
    </w:p>
    <w:p w:rsidR="00B51F69" w:rsidRPr="00EF4921" w:rsidRDefault="00AF1A15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3</w:t>
      </w:r>
      <w:r w:rsidR="00B51F69" w:rsidRPr="00EF4921">
        <w:rPr>
          <w:rFonts w:ascii="PT Astra Sans" w:hAnsi="PT Astra Sans"/>
          <w:kern w:val="0"/>
          <w:sz w:val="28"/>
          <w:szCs w:val="28"/>
        </w:rPr>
        <w:t xml:space="preserve">. Опубликовать настоящее постановление </w:t>
      </w:r>
      <w:r w:rsidR="006C0510" w:rsidRPr="00EF4921">
        <w:rPr>
          <w:rFonts w:ascii="PT Astra Sans" w:hAnsi="PT Astra Sans"/>
          <w:kern w:val="0"/>
          <w:sz w:val="28"/>
          <w:szCs w:val="28"/>
        </w:rPr>
        <w:t>на официальном сайте Администрации Белозерского района в инфор</w:t>
      </w:r>
      <w:r w:rsidRPr="00EF4921">
        <w:rPr>
          <w:rFonts w:ascii="PT Astra Sans" w:hAnsi="PT Astra Sans"/>
          <w:kern w:val="0"/>
          <w:sz w:val="28"/>
          <w:szCs w:val="28"/>
        </w:rPr>
        <w:t>мационно-коммуникационной сети Интернет</w:t>
      </w:r>
      <w:r w:rsidR="00B51F69" w:rsidRPr="00EF4921">
        <w:rPr>
          <w:rFonts w:ascii="PT Astra Sans" w:hAnsi="PT Astra Sans"/>
          <w:kern w:val="0"/>
          <w:sz w:val="28"/>
          <w:szCs w:val="28"/>
        </w:rPr>
        <w:t>.</w:t>
      </w:r>
    </w:p>
    <w:p w:rsidR="006C0510" w:rsidRPr="00EF4921" w:rsidRDefault="00AF1A15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b/>
          <w:color w:val="000000" w:themeColor="text1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4</w:t>
      </w:r>
      <w:r w:rsidR="00B51F69" w:rsidRPr="00EF4921">
        <w:rPr>
          <w:rFonts w:ascii="PT Astra Sans" w:hAnsi="PT Astra Sans"/>
          <w:kern w:val="0"/>
          <w:sz w:val="28"/>
          <w:szCs w:val="28"/>
        </w:rPr>
        <w:t xml:space="preserve">. </w:t>
      </w:r>
      <w:proofErr w:type="gramStart"/>
      <w:r w:rsidR="00B51F69" w:rsidRPr="00EF4921">
        <w:rPr>
          <w:rFonts w:ascii="PT Astra Sans" w:hAnsi="PT Astra Sans"/>
          <w:kern w:val="0"/>
          <w:sz w:val="28"/>
          <w:szCs w:val="28"/>
        </w:rPr>
        <w:t>Контроль за</w:t>
      </w:r>
      <w:proofErr w:type="gramEnd"/>
      <w:r w:rsidR="00B51F69" w:rsidRPr="00EF4921">
        <w:rPr>
          <w:rFonts w:ascii="PT Astra Sans" w:hAnsi="PT Astra Sans"/>
          <w:kern w:val="0"/>
          <w:sz w:val="28"/>
          <w:szCs w:val="28"/>
        </w:rPr>
        <w:t xml:space="preserve"> выполнением настоящего постанов</w:t>
      </w:r>
      <w:r w:rsidR="006C0510" w:rsidRPr="00EF4921">
        <w:rPr>
          <w:rFonts w:ascii="PT Astra Sans" w:hAnsi="PT Astra Sans"/>
          <w:kern w:val="0"/>
          <w:sz w:val="28"/>
          <w:szCs w:val="28"/>
        </w:rPr>
        <w:t xml:space="preserve">ления возложить на </w:t>
      </w:r>
      <w:r w:rsidR="006C0510" w:rsidRPr="00EF4921">
        <w:rPr>
          <w:rStyle w:val="a3"/>
          <w:rFonts w:ascii="PT Astra Sans" w:hAnsi="PT Astra Sans" w:cs="Arial"/>
          <w:b w:val="0"/>
          <w:color w:val="000000" w:themeColor="text1"/>
          <w:sz w:val="28"/>
          <w:szCs w:val="28"/>
          <w:shd w:val="clear" w:color="auto" w:fill="FFFFFF"/>
        </w:rPr>
        <w:t>заместителя Главы Белозерского района, начальника управления экономической политики.</w:t>
      </w:r>
    </w:p>
    <w:p w:rsidR="006C0510" w:rsidRPr="00EF4921" w:rsidRDefault="006C0510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</w:p>
    <w:p w:rsidR="006C0510" w:rsidRPr="00EF4921" w:rsidRDefault="006C0510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</w:p>
    <w:p w:rsidR="006C0510" w:rsidRPr="00EF4921" w:rsidRDefault="006C0510" w:rsidP="00B51F69">
      <w:pPr>
        <w:widowControl/>
        <w:suppressAutoHyphens w:val="0"/>
        <w:autoSpaceDN/>
        <w:ind w:firstLine="708"/>
        <w:jc w:val="both"/>
        <w:rPr>
          <w:rFonts w:ascii="PT Astra Sans" w:hAnsi="PT Astra Sans"/>
          <w:kern w:val="0"/>
          <w:sz w:val="28"/>
          <w:szCs w:val="28"/>
        </w:rPr>
      </w:pPr>
    </w:p>
    <w:p w:rsidR="006C0510" w:rsidRPr="00EF4921" w:rsidRDefault="006C0510" w:rsidP="006C0510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8"/>
          <w:szCs w:val="28"/>
        </w:rPr>
      </w:pPr>
      <w:r w:rsidRPr="00EF4921">
        <w:rPr>
          <w:rFonts w:ascii="PT Astra Sans" w:hAnsi="PT Astra Sans"/>
          <w:kern w:val="0"/>
          <w:sz w:val="28"/>
          <w:szCs w:val="28"/>
        </w:rPr>
        <w:t>Глава Белозерского района                                                        А.В. Завьялов</w:t>
      </w:r>
    </w:p>
    <w:p w:rsidR="006C0510" w:rsidRPr="00EF4921" w:rsidRDefault="006C0510" w:rsidP="006C0510">
      <w:pPr>
        <w:widowControl/>
        <w:suppressAutoHyphens w:val="0"/>
        <w:autoSpaceDN/>
        <w:jc w:val="both"/>
        <w:rPr>
          <w:rFonts w:ascii="PT Astra Sans" w:hAnsi="PT Astra Sans"/>
          <w:kern w:val="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AF1A15" w:rsidTr="00AF1A15">
        <w:tc>
          <w:tcPr>
            <w:tcW w:w="4928" w:type="dxa"/>
          </w:tcPr>
          <w:p w:rsidR="00AF1A15" w:rsidRDefault="00AF1A15" w:rsidP="006C0510">
            <w:pPr>
              <w:widowControl/>
              <w:suppressAutoHyphens w:val="0"/>
              <w:autoSpaceDN/>
              <w:jc w:val="right"/>
              <w:rPr>
                <w:rFonts w:ascii="PT Astra Sans" w:hAnsi="PT Astra Sans"/>
                <w:kern w:val="0"/>
                <w:sz w:val="28"/>
                <w:szCs w:val="28"/>
              </w:rPr>
            </w:pPr>
          </w:p>
        </w:tc>
        <w:tc>
          <w:tcPr>
            <w:tcW w:w="4360" w:type="dxa"/>
          </w:tcPr>
          <w:p w:rsidR="00AF1A15" w:rsidRDefault="00AF1A15" w:rsidP="00EF4921">
            <w:pPr>
              <w:widowControl/>
              <w:suppressAutoHyphens w:val="0"/>
              <w:autoSpaceDN/>
              <w:rPr>
                <w:rFonts w:ascii="PT Astra Sans" w:hAnsi="PT Astra Sans"/>
                <w:kern w:val="0"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>Приложение</w:t>
            </w:r>
          </w:p>
          <w:p w:rsidR="00AF1A15" w:rsidRDefault="00AF1A15" w:rsidP="00AF1A15">
            <w:pPr>
              <w:widowControl/>
              <w:suppressAutoHyphens w:val="0"/>
              <w:autoSpaceDN/>
              <w:rPr>
                <w:rFonts w:ascii="PT Astra Sans" w:hAnsi="PT Astra Sans"/>
                <w:kern w:val="0"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к постановлению Главы Белозерского района </w:t>
            </w:r>
          </w:p>
          <w:p w:rsidR="00AF1A15" w:rsidRPr="006C0510" w:rsidRDefault="00AF1A15" w:rsidP="00AF1A15">
            <w:pPr>
              <w:widowControl/>
              <w:suppressAutoHyphens w:val="0"/>
              <w:autoSpaceDN/>
              <w:rPr>
                <w:rFonts w:ascii="PT Astra Sans" w:hAnsi="PT Astra Sans"/>
                <w:kern w:val="0"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>от «</w:t>
            </w:r>
            <w:r w:rsidR="00A21E67">
              <w:rPr>
                <w:rFonts w:ascii="PT Astra Sans" w:hAnsi="PT Astra Sans"/>
                <w:kern w:val="0"/>
                <w:sz w:val="20"/>
                <w:szCs w:val="20"/>
              </w:rPr>
              <w:t>21</w:t>
            </w:r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» </w:t>
            </w:r>
            <w:r w:rsidRPr="00AF1A15">
              <w:rPr>
                <w:rFonts w:ascii="PT Astra Sans" w:hAnsi="PT Astra Sans"/>
                <w:kern w:val="0"/>
                <w:sz w:val="20"/>
                <w:szCs w:val="20"/>
                <w:u w:val="single"/>
              </w:rPr>
              <w:t xml:space="preserve">декабря </w:t>
            </w:r>
            <w:r>
              <w:rPr>
                <w:rFonts w:ascii="PT Astra Sans" w:hAnsi="PT Astra Sans"/>
                <w:kern w:val="0"/>
                <w:sz w:val="20"/>
                <w:szCs w:val="20"/>
              </w:rPr>
              <w:t>2020 года №</w:t>
            </w:r>
            <w:r w:rsidR="00A21E67">
              <w:rPr>
                <w:rFonts w:ascii="PT Astra Sans" w:hAnsi="PT Astra Sans"/>
                <w:kern w:val="0"/>
                <w:sz w:val="20"/>
                <w:szCs w:val="20"/>
              </w:rPr>
              <w:t>715</w:t>
            </w:r>
            <w:bookmarkStart w:id="0" w:name="_GoBack"/>
            <w:bookmarkEnd w:id="0"/>
            <w:r>
              <w:rPr>
                <w:rFonts w:ascii="PT Astra Sans" w:hAnsi="PT Astra Sans"/>
                <w:kern w:val="0"/>
                <w:sz w:val="20"/>
                <w:szCs w:val="20"/>
              </w:rPr>
              <w:t xml:space="preserve"> </w:t>
            </w:r>
          </w:p>
          <w:p w:rsidR="00AF1A15" w:rsidRDefault="00AF1A15" w:rsidP="00AF1A15">
            <w:pPr>
              <w:pStyle w:val="Textbody"/>
              <w:spacing w:after="0"/>
              <w:jc w:val="center"/>
              <w:rPr>
                <w:rFonts w:ascii="PT Astra Sans" w:eastAsia="Arial" w:hAnsi="PT Astra Sans" w:cs="Arial"/>
                <w:bCs/>
                <w:sz w:val="20"/>
                <w:szCs w:val="20"/>
              </w:rPr>
            </w:pPr>
            <w:r>
              <w:rPr>
                <w:rFonts w:ascii="PT Astra Sans" w:hAnsi="PT Astra Sans"/>
                <w:kern w:val="0"/>
                <w:sz w:val="20"/>
                <w:szCs w:val="20"/>
              </w:rPr>
              <w:t>«</w:t>
            </w:r>
            <w:r w:rsidRPr="006C0510">
              <w:rPr>
                <w:rFonts w:ascii="PT Astra Sans" w:hAnsi="PT Astra Sans"/>
                <w:bCs/>
                <w:sz w:val="20"/>
                <w:szCs w:val="20"/>
              </w:rPr>
              <w:t xml:space="preserve">Об утверждении Правил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предоставления</w:t>
            </w:r>
          </w:p>
          <w:p w:rsidR="00AF1A15" w:rsidRPr="00AF1A15" w:rsidRDefault="00AF1A15" w:rsidP="00AF1A15">
            <w:pPr>
              <w:pStyle w:val="Textbody"/>
              <w:spacing w:after="0"/>
              <w:jc w:val="center"/>
              <w:rPr>
                <w:rFonts w:ascii="PT Astra Sans" w:eastAsia="Arial" w:hAnsi="PT Astra Sans" w:cs="Arial"/>
                <w:bCs/>
                <w:sz w:val="20"/>
                <w:szCs w:val="20"/>
              </w:rPr>
            </w:pP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и распределения 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иных межбюджетных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трансфертов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из бюджета Белозерского района бюджетам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сельских поселений на цели поощрения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 xml:space="preserve"> </w:t>
            </w:r>
            <w:r w:rsidRPr="006C0510">
              <w:rPr>
                <w:rFonts w:ascii="PT Astra Sans" w:eastAsia="Arial" w:hAnsi="PT Astra Sans" w:cs="Arial"/>
                <w:bCs/>
                <w:sz w:val="20"/>
                <w:szCs w:val="20"/>
              </w:rPr>
              <w:t>муниципальных управленческих команд в 2020 году</w:t>
            </w:r>
            <w:r>
              <w:rPr>
                <w:rFonts w:ascii="PT Astra Sans" w:eastAsia="Arial" w:hAnsi="PT Astra Sans" w:cs="Arial"/>
                <w:bCs/>
                <w:sz w:val="20"/>
                <w:szCs w:val="20"/>
              </w:rPr>
              <w:t>»</w:t>
            </w:r>
          </w:p>
          <w:p w:rsidR="00AF1A15" w:rsidRDefault="00AF1A15" w:rsidP="006C0510">
            <w:pPr>
              <w:widowControl/>
              <w:suppressAutoHyphens w:val="0"/>
              <w:autoSpaceDN/>
              <w:jc w:val="right"/>
              <w:rPr>
                <w:rFonts w:ascii="PT Astra Sans" w:hAnsi="PT Astra Sans"/>
                <w:kern w:val="0"/>
                <w:sz w:val="28"/>
                <w:szCs w:val="28"/>
              </w:rPr>
            </w:pPr>
          </w:p>
        </w:tc>
      </w:tr>
    </w:tbl>
    <w:p w:rsidR="00B51F69" w:rsidRPr="00B51F69" w:rsidRDefault="00B51F69" w:rsidP="006C0510">
      <w:pPr>
        <w:widowControl/>
        <w:suppressAutoHyphens w:val="0"/>
        <w:autoSpaceDN/>
        <w:jc w:val="right"/>
        <w:rPr>
          <w:rFonts w:ascii="PT Astra Sans" w:hAnsi="PT Astra Sans"/>
          <w:kern w:val="0"/>
          <w:sz w:val="28"/>
          <w:szCs w:val="28"/>
        </w:rPr>
      </w:pPr>
    </w:p>
    <w:p w:rsidR="006C0510" w:rsidRDefault="006C0510" w:rsidP="00E91EBB">
      <w:pPr>
        <w:textAlignment w:val="baseline"/>
        <w:rPr>
          <w:rFonts w:eastAsia="Arial" w:cs="Arial"/>
          <w:b/>
          <w:bCs/>
          <w:sz w:val="26"/>
          <w:szCs w:val="26"/>
        </w:rPr>
      </w:pPr>
    </w:p>
    <w:p w:rsidR="006C0510" w:rsidRDefault="006C0510" w:rsidP="006C0510">
      <w:pPr>
        <w:jc w:val="center"/>
        <w:textAlignment w:val="baseline"/>
        <w:rPr>
          <w:rFonts w:eastAsia="Arial" w:cs="Arial"/>
          <w:b/>
          <w:bCs/>
          <w:sz w:val="26"/>
          <w:szCs w:val="26"/>
        </w:rPr>
      </w:pPr>
    </w:p>
    <w:p w:rsidR="006C0510" w:rsidRPr="006C0510" w:rsidRDefault="00AF1A15" w:rsidP="006C0510">
      <w:pPr>
        <w:jc w:val="center"/>
        <w:textAlignment w:val="baseline"/>
        <w:rPr>
          <w:rFonts w:ascii="PT Astra Sans" w:eastAsia="Arial" w:hAnsi="PT Astra Sans" w:cs="Arial"/>
          <w:b/>
          <w:bCs/>
          <w:sz w:val="28"/>
          <w:szCs w:val="28"/>
        </w:rPr>
      </w:pPr>
      <w:r>
        <w:rPr>
          <w:rFonts w:ascii="PT Astra Sans" w:eastAsia="Arial" w:hAnsi="PT Astra Sans" w:cs="Arial"/>
          <w:b/>
          <w:bCs/>
          <w:sz w:val="28"/>
          <w:szCs w:val="28"/>
        </w:rPr>
        <w:t>ПРАВИЛА</w:t>
      </w:r>
    </w:p>
    <w:p w:rsidR="006C0510" w:rsidRPr="006C0510" w:rsidRDefault="006C0510" w:rsidP="006C0510">
      <w:pPr>
        <w:jc w:val="center"/>
        <w:textAlignment w:val="baseline"/>
        <w:rPr>
          <w:rFonts w:ascii="PT Astra Sans" w:eastAsia="Arial" w:hAnsi="PT Astra Sans" w:cs="Arial"/>
          <w:b/>
          <w:bCs/>
          <w:sz w:val="28"/>
          <w:szCs w:val="28"/>
        </w:rPr>
      </w:pPr>
      <w:r w:rsidRPr="006C0510">
        <w:rPr>
          <w:rFonts w:ascii="PT Astra Sans" w:eastAsia="Arial" w:hAnsi="PT Astra Sans" w:cs="Arial"/>
          <w:b/>
          <w:bCs/>
          <w:sz w:val="28"/>
          <w:szCs w:val="28"/>
        </w:rPr>
        <w:t>предоставления и распределения иных межбюджетных</w:t>
      </w:r>
    </w:p>
    <w:p w:rsidR="006C0510" w:rsidRPr="006C0510" w:rsidRDefault="006C0510" w:rsidP="006C0510">
      <w:pPr>
        <w:jc w:val="center"/>
        <w:textAlignment w:val="baseline"/>
        <w:rPr>
          <w:rFonts w:ascii="PT Astra Sans" w:eastAsia="Arial" w:hAnsi="PT Astra Sans" w:cs="Arial"/>
          <w:b/>
          <w:bCs/>
          <w:sz w:val="28"/>
          <w:szCs w:val="28"/>
        </w:rPr>
      </w:pPr>
      <w:r w:rsidRPr="006C0510">
        <w:rPr>
          <w:rFonts w:ascii="PT Astra Sans" w:eastAsia="Arial" w:hAnsi="PT Astra Sans" w:cs="Arial"/>
          <w:b/>
          <w:bCs/>
          <w:sz w:val="28"/>
          <w:szCs w:val="28"/>
        </w:rPr>
        <w:t>трансфертов из бюджета</w:t>
      </w:r>
      <w:r w:rsidRPr="00E91EBB">
        <w:rPr>
          <w:rFonts w:ascii="PT Astra Sans" w:eastAsia="Arial" w:hAnsi="PT Astra Sans" w:cs="Arial"/>
          <w:b/>
          <w:bCs/>
          <w:sz w:val="28"/>
          <w:szCs w:val="28"/>
        </w:rPr>
        <w:t xml:space="preserve"> Белозерского района</w:t>
      </w:r>
      <w:r w:rsidRPr="006C0510">
        <w:rPr>
          <w:rFonts w:ascii="PT Astra Sans" w:eastAsia="Arial" w:hAnsi="PT Astra Sans" w:cs="Arial"/>
          <w:b/>
          <w:bCs/>
          <w:sz w:val="28"/>
          <w:szCs w:val="28"/>
        </w:rPr>
        <w:t xml:space="preserve"> бюджетам</w:t>
      </w:r>
      <w:r w:rsidRPr="00E91EBB">
        <w:rPr>
          <w:rFonts w:ascii="PT Astra Sans" w:eastAsia="Arial" w:hAnsi="PT Astra Sans" w:cs="Arial"/>
          <w:b/>
          <w:bCs/>
          <w:sz w:val="28"/>
          <w:szCs w:val="28"/>
        </w:rPr>
        <w:t xml:space="preserve"> сельских поселений</w:t>
      </w:r>
      <w:r w:rsidRPr="006C0510">
        <w:rPr>
          <w:rFonts w:ascii="PT Astra Sans" w:eastAsia="Arial" w:hAnsi="PT Astra Sans" w:cs="Arial"/>
          <w:b/>
          <w:bCs/>
          <w:sz w:val="28"/>
          <w:szCs w:val="28"/>
        </w:rPr>
        <w:t xml:space="preserve"> на цели поощрения муниципальных управленческих команд в 2020 году</w:t>
      </w:r>
    </w:p>
    <w:p w:rsidR="006C0510" w:rsidRPr="006C0510" w:rsidRDefault="006C0510" w:rsidP="006C0510">
      <w:pPr>
        <w:jc w:val="center"/>
        <w:textAlignment w:val="baseline"/>
        <w:rPr>
          <w:rFonts w:ascii="PT Astra Sans" w:eastAsia="Calibri" w:hAnsi="PT Astra Sans" w:cs="Calibri"/>
          <w:b/>
          <w:bCs/>
          <w:sz w:val="28"/>
          <w:szCs w:val="28"/>
        </w:rPr>
      </w:pPr>
    </w:p>
    <w:p w:rsidR="006C0510" w:rsidRPr="006C0510" w:rsidRDefault="006C0510" w:rsidP="006C0510">
      <w:pPr>
        <w:ind w:firstLine="708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bookmarkStart w:id="1" w:name="Par0"/>
      <w:bookmarkEnd w:id="1"/>
      <w:r w:rsidRPr="006C0510">
        <w:rPr>
          <w:rFonts w:ascii="PT Astra Sans" w:eastAsia="Arial" w:hAnsi="PT Astra Sans" w:cs="Arial"/>
          <w:sz w:val="28"/>
          <w:szCs w:val="28"/>
        </w:rPr>
        <w:t>1. </w:t>
      </w:r>
      <w:proofErr w:type="gramStart"/>
      <w:r w:rsidRPr="006C0510">
        <w:rPr>
          <w:rFonts w:ascii="PT Astra Sans" w:eastAsia="Arial" w:hAnsi="PT Astra Sans" w:cs="Arial"/>
          <w:sz w:val="28"/>
          <w:szCs w:val="28"/>
        </w:rPr>
        <w:t>Настоящие Правила предоставления и распределения иных межбюджетных трансфертов из бюджета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бюджетам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на цели поощрения муниципальных управленческих команд в 2020 году (далее — Правила) устанавливают цели, условия и порядок предоставления и распределения иных межбюджетных трансфертов из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</w:t>
      </w:r>
      <w:r w:rsidR="00AA605A" w:rsidRPr="006C0510">
        <w:rPr>
          <w:rFonts w:ascii="PT Astra Sans" w:eastAsia="Arial" w:hAnsi="PT Astra Sans" w:cs="Arial"/>
          <w:sz w:val="28"/>
          <w:szCs w:val="28"/>
        </w:rPr>
        <w:t>бюджета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="00AA605A" w:rsidRPr="006C0510">
        <w:rPr>
          <w:rFonts w:ascii="PT Astra Sans" w:eastAsia="Arial" w:hAnsi="PT Astra Sans" w:cs="Arial"/>
          <w:sz w:val="28"/>
          <w:szCs w:val="28"/>
        </w:rPr>
        <w:t xml:space="preserve"> бюджетам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на цели поощрения муниципальных управленческих команд в 2020 году (далее - иные межбюджетные трансферты).</w:t>
      </w:r>
      <w:proofErr w:type="gramEnd"/>
    </w:p>
    <w:p w:rsidR="00AA605A" w:rsidRPr="00E91EBB" w:rsidRDefault="006C0510" w:rsidP="006C0510">
      <w:pPr>
        <w:ind w:firstLine="708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 xml:space="preserve">2. Иные межбюджетные трансферты предоставляются бюджетам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сельских поселений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(далее также — </w:t>
      </w:r>
      <w:r w:rsidR="002724CF">
        <w:rPr>
          <w:rFonts w:ascii="PT Astra Sans" w:eastAsia="Arial" w:hAnsi="PT Astra Sans" w:cs="Arial"/>
          <w:sz w:val="28"/>
          <w:szCs w:val="28"/>
        </w:rPr>
        <w:t>сельские поселения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) в целях </w:t>
      </w:r>
      <w:proofErr w:type="spellStart"/>
      <w:r w:rsidRPr="006C0510">
        <w:rPr>
          <w:rFonts w:ascii="PT Astra Sans" w:eastAsia="Arial" w:hAnsi="PT Astra Sans" w:cs="Arial"/>
          <w:sz w:val="28"/>
          <w:szCs w:val="28"/>
        </w:rPr>
        <w:t>софинансирования</w:t>
      </w:r>
      <w:proofErr w:type="spellEnd"/>
      <w:r w:rsidRPr="006C0510">
        <w:rPr>
          <w:rFonts w:ascii="PT Astra Sans" w:eastAsia="Arial" w:hAnsi="PT Astra Sans" w:cs="Arial"/>
          <w:sz w:val="28"/>
          <w:szCs w:val="28"/>
        </w:rPr>
        <w:t xml:space="preserve"> в полном объеме расходных обязательств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>, связанных с поощрением муниципальных управленческих команд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.</w:t>
      </w:r>
    </w:p>
    <w:p w:rsidR="006C0510" w:rsidRPr="006C0510" w:rsidRDefault="006C0510" w:rsidP="006C0510">
      <w:pPr>
        <w:ind w:firstLine="708"/>
        <w:jc w:val="both"/>
        <w:textAlignment w:val="baseline"/>
        <w:rPr>
          <w:rFonts w:ascii="PT Astra Sans" w:hAnsi="PT Astra Sans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>3. </w:t>
      </w:r>
      <w:proofErr w:type="gramStart"/>
      <w:r w:rsidRPr="006C0510">
        <w:rPr>
          <w:rFonts w:ascii="PT Astra Sans" w:eastAsia="Arial" w:hAnsi="PT Astra Sans" w:cs="Arial"/>
          <w:sz w:val="28"/>
          <w:szCs w:val="28"/>
        </w:rPr>
        <w:t xml:space="preserve">Под муниципальными управленческими командами в целях настоящих Правил понимается группа должностных лиц, замещающих муниципальные должности или должности муниципальной службы 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Белозерском районе</w:t>
      </w:r>
      <w:r w:rsidRPr="006C0510">
        <w:rPr>
          <w:rFonts w:ascii="PT Astra Sans" w:eastAsia="Arial" w:hAnsi="PT Astra Sans" w:cs="Arial"/>
          <w:sz w:val="28"/>
          <w:szCs w:val="28"/>
        </w:rPr>
        <w:t>, деятельность которых в соответствии с распоряжением Губернатора Курганской области способствовала достижению Курганской о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бластью за отчетный период (2019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год)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</w:t>
      </w:r>
      <w:proofErr w:type="gramEnd"/>
      <w:r w:rsidRPr="006C0510">
        <w:rPr>
          <w:rFonts w:ascii="PT Astra Sans" w:eastAsia="Arial" w:hAnsi="PT Astra Sans" w:cs="Arial"/>
          <w:sz w:val="28"/>
          <w:szCs w:val="28"/>
        </w:rPr>
        <w:t xml:space="preserve"> деятельности органов исполнительной власти субъектов Российской Федерации, утвержденных Указом Президента Российской Федерации от 25 апреля 2019 года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 (далее </w:t>
      </w:r>
      <w:r w:rsidRPr="006C0510">
        <w:rPr>
          <w:rFonts w:ascii="PT Astra Sans" w:eastAsia="Arial" w:hAnsi="PT Astra Sans" w:cs="Arial"/>
          <w:sz w:val="28"/>
          <w:szCs w:val="28"/>
        </w:rPr>
        <w:lastRenderedPageBreak/>
        <w:t>— показатели эффективности деятельности).</w:t>
      </w:r>
    </w:p>
    <w:p w:rsidR="006C0510" w:rsidRPr="006C0510" w:rsidRDefault="006C0510" w:rsidP="006C0510">
      <w:pPr>
        <w:autoSpaceDE w:val="0"/>
        <w:ind w:firstLine="732"/>
        <w:jc w:val="both"/>
        <w:textAlignment w:val="baseline"/>
        <w:rPr>
          <w:rFonts w:ascii="PT Astra Sans" w:hAnsi="PT Astra Sans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 xml:space="preserve">4. Иные межбюджетные трансферты предоставляются в пределах бюджетных ассигнований, предусмотренных законом Курганской области об областном бюджете на соответствующий финансовый год и плановый период, и лимитов бюджетных обязательств, доведенных в установленном порядке до 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Финансового отдела Администрации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как получателя средств областного бюджета на цели, указанные в пункте 2 настоящих Правил.</w:t>
      </w:r>
    </w:p>
    <w:p w:rsidR="006C0510" w:rsidRPr="006C0510" w:rsidRDefault="006C0510" w:rsidP="006C0510">
      <w:pPr>
        <w:autoSpaceDE w:val="0"/>
        <w:ind w:firstLine="732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 xml:space="preserve">5. Распределение иных межбюджетных трансфертов между бюджетами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сельских поселений</w:t>
      </w:r>
      <w:r w:rsidRPr="006C0510">
        <w:rPr>
          <w:rFonts w:ascii="PT Astra Sans" w:eastAsia="Arial" w:hAnsi="PT Astra Sans" w:cs="Arial"/>
          <w:sz w:val="28"/>
          <w:szCs w:val="28"/>
        </w:rPr>
        <w:t xml:space="preserve"> утверждается постановлением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главы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>.</w:t>
      </w:r>
    </w:p>
    <w:p w:rsidR="006C0510" w:rsidRPr="006C0510" w:rsidRDefault="00AA605A" w:rsidP="006C0510">
      <w:pPr>
        <w:autoSpaceDE w:val="0"/>
        <w:ind w:firstLine="708"/>
        <w:jc w:val="both"/>
        <w:textAlignment w:val="baseline"/>
        <w:rPr>
          <w:rFonts w:ascii="PT Astra Sans" w:hAnsi="PT Astra Sans"/>
          <w:sz w:val="28"/>
          <w:szCs w:val="28"/>
        </w:rPr>
      </w:pPr>
      <w:r w:rsidRPr="00E91EBB">
        <w:rPr>
          <w:rFonts w:ascii="PT Astra Sans" w:eastAsia="Arial" w:hAnsi="PT Astra Sans" w:cs="Arial"/>
          <w:sz w:val="28"/>
          <w:szCs w:val="28"/>
        </w:rPr>
        <w:t>6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Использование иных межбюджетных трансфертов на иные цели, чем указанные в пункте 2 настоящих Правил, не допускается.</w:t>
      </w:r>
    </w:p>
    <w:p w:rsidR="006C0510" w:rsidRPr="006C0510" w:rsidRDefault="00AA605A" w:rsidP="006C0510">
      <w:pPr>
        <w:autoSpaceDE w:val="0"/>
        <w:ind w:firstLine="720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E91EBB">
        <w:rPr>
          <w:rFonts w:ascii="PT Astra Sans" w:eastAsia="Arial" w:hAnsi="PT Astra Sans" w:cs="Arial"/>
          <w:sz w:val="28"/>
          <w:szCs w:val="28"/>
        </w:rPr>
        <w:t>7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Операции по кассовым расходам местных бюджетов, источником финансового обеспечения которых являются иные межбюджетные трансферты, учитываются на лицевых счетах получателей средств местных бюджетов, открытых в территориальных органах Федерального казначейства.</w:t>
      </w:r>
    </w:p>
    <w:p w:rsidR="006C0510" w:rsidRPr="006C0510" w:rsidRDefault="00AA605A" w:rsidP="006C0510">
      <w:pPr>
        <w:autoSpaceDE w:val="0"/>
        <w:ind w:firstLine="696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E91EBB">
        <w:rPr>
          <w:rFonts w:ascii="PT Astra Sans" w:eastAsia="Arial" w:hAnsi="PT Astra Sans" w:cs="Arial"/>
          <w:sz w:val="28"/>
          <w:szCs w:val="28"/>
        </w:rPr>
        <w:t>8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</w:t>
      </w:r>
      <w:r w:rsidRPr="00E91EBB">
        <w:rPr>
          <w:rFonts w:ascii="PT Astra Sans" w:eastAsia="Arial" w:hAnsi="PT Astra Sans" w:cs="Arial"/>
          <w:sz w:val="28"/>
          <w:szCs w:val="28"/>
        </w:rPr>
        <w:t>Сельские поселения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до 15 января 2021 года представляют в </w:t>
      </w:r>
      <w:r w:rsidRPr="00E91EBB">
        <w:rPr>
          <w:rFonts w:ascii="PT Astra Sans" w:eastAsia="Arial" w:hAnsi="PT Astra Sans" w:cs="Arial"/>
          <w:sz w:val="28"/>
          <w:szCs w:val="28"/>
        </w:rPr>
        <w:t>Финансовый отдел Администрации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отчет об использовании иных межбюджетных трансфертов по форме, установленной Финансовым управлением Курганской области.</w:t>
      </w:r>
    </w:p>
    <w:p w:rsidR="006C0510" w:rsidRPr="006C0510" w:rsidRDefault="00E91EBB" w:rsidP="006C0510">
      <w:pPr>
        <w:autoSpaceDE w:val="0"/>
        <w:ind w:firstLine="696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>
        <w:rPr>
          <w:rFonts w:ascii="PT Astra Sans" w:eastAsia="Arial" w:hAnsi="PT Astra Sans" w:cs="Arial"/>
          <w:sz w:val="28"/>
          <w:szCs w:val="28"/>
        </w:rPr>
        <w:t>9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</w:t>
      </w:r>
      <w:proofErr w:type="gramStart"/>
      <w:r w:rsidR="006C0510" w:rsidRPr="006C0510">
        <w:rPr>
          <w:rFonts w:ascii="PT Astra Sans" w:eastAsia="Arial" w:hAnsi="PT Astra Sans" w:cs="Arial"/>
          <w:sz w:val="28"/>
          <w:szCs w:val="28"/>
        </w:rPr>
        <w:t>Не использованные по состоянию на 1 января года, следующего за отчетным, средства иных межбюджетных трансфертов подлежат возврату в бюджет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в соответствии с действующим законодательством.</w:t>
      </w:r>
      <w:proofErr w:type="gramEnd"/>
    </w:p>
    <w:p w:rsidR="006C0510" w:rsidRPr="006C0510" w:rsidRDefault="006C0510" w:rsidP="006C0510">
      <w:pPr>
        <w:autoSpaceDE w:val="0"/>
        <w:ind w:firstLine="696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 w:rsidRPr="006C0510">
        <w:rPr>
          <w:rFonts w:ascii="PT Astra Sans" w:eastAsia="Arial" w:hAnsi="PT Astra Sans" w:cs="Arial"/>
          <w:sz w:val="28"/>
          <w:szCs w:val="28"/>
        </w:rPr>
        <w:t>В случае если неиспользованные средства иных межбюджетных трансфертов не перечислены в бюджет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Pr="006C0510">
        <w:rPr>
          <w:rFonts w:ascii="PT Astra Sans" w:eastAsia="Arial" w:hAnsi="PT Astra Sans" w:cs="Arial"/>
          <w:sz w:val="28"/>
          <w:szCs w:val="28"/>
        </w:rPr>
        <w:t>, указанные средства подлежат взысканию в установленном законодательством Российской Федерации порядке.</w:t>
      </w:r>
    </w:p>
    <w:p w:rsidR="006C0510" w:rsidRPr="006C0510" w:rsidRDefault="00E91EBB" w:rsidP="006C0510">
      <w:pPr>
        <w:autoSpaceDE w:val="0"/>
        <w:ind w:firstLine="708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>
        <w:rPr>
          <w:rFonts w:ascii="PT Astra Sans" w:eastAsia="Arial" w:hAnsi="PT Astra Sans" w:cs="Arial"/>
          <w:sz w:val="28"/>
          <w:szCs w:val="28"/>
        </w:rPr>
        <w:t>10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. В случае нецелевого использования иных межбюджетных трансфертов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сельские поселения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осуществляют возврат иных межбюджетных трансфертов, израсходованных не по целевому назначению, в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б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юджет</w:t>
      </w:r>
      <w:r w:rsidR="00AA605A" w:rsidRPr="00E91EBB">
        <w:rPr>
          <w:rFonts w:ascii="PT Astra Sans" w:eastAsia="Arial" w:hAnsi="PT Astra Sans" w:cs="Arial"/>
          <w:sz w:val="28"/>
          <w:szCs w:val="28"/>
        </w:rPr>
        <w:t xml:space="preserve">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в соответствии с действующим законодательством.</w:t>
      </w:r>
    </w:p>
    <w:p w:rsidR="006C0510" w:rsidRPr="006C0510" w:rsidRDefault="00E91EBB" w:rsidP="006C0510">
      <w:pPr>
        <w:autoSpaceDE w:val="0"/>
        <w:ind w:firstLine="720"/>
        <w:jc w:val="both"/>
        <w:textAlignment w:val="baseline"/>
        <w:rPr>
          <w:rFonts w:ascii="PT Astra Sans" w:eastAsia="Arial" w:hAnsi="PT Astra Sans" w:cs="Arial"/>
          <w:sz w:val="28"/>
          <w:szCs w:val="28"/>
        </w:rPr>
      </w:pPr>
      <w:r>
        <w:rPr>
          <w:rFonts w:ascii="PT Astra Sans" w:eastAsia="Arial" w:hAnsi="PT Astra Sans" w:cs="Arial"/>
          <w:sz w:val="28"/>
          <w:szCs w:val="28"/>
        </w:rPr>
        <w:t>11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 </w:t>
      </w:r>
      <w:proofErr w:type="gramStart"/>
      <w:r w:rsidR="006C0510" w:rsidRPr="006C0510">
        <w:rPr>
          <w:rFonts w:ascii="PT Astra Sans" w:eastAsia="Arial" w:hAnsi="PT Astra Sans" w:cs="Arial"/>
          <w:sz w:val="28"/>
          <w:szCs w:val="28"/>
        </w:rPr>
        <w:t>Контроль за</w:t>
      </w:r>
      <w:proofErr w:type="gramEnd"/>
      <w:r w:rsidR="006C0510" w:rsidRPr="006C0510">
        <w:rPr>
          <w:rFonts w:ascii="PT Astra Sans" w:eastAsia="Arial" w:hAnsi="PT Astra Sans" w:cs="Arial"/>
          <w:sz w:val="28"/>
          <w:szCs w:val="28"/>
        </w:rPr>
        <w:t xml:space="preserve"> соблюдением условий предоставления и расходования иных межбюджетных трансфертов осуществляется </w:t>
      </w:r>
      <w:r w:rsidR="00AA605A" w:rsidRPr="00E91EBB">
        <w:rPr>
          <w:rFonts w:ascii="PT Astra Sans" w:eastAsia="Arial" w:hAnsi="PT Astra Sans" w:cs="Arial"/>
          <w:sz w:val="28"/>
          <w:szCs w:val="28"/>
        </w:rPr>
        <w:t>Финансовым отделом Администрации Белозерского района</w:t>
      </w:r>
      <w:r w:rsidR="006C0510" w:rsidRPr="006C0510">
        <w:rPr>
          <w:rFonts w:ascii="PT Astra Sans" w:eastAsia="Arial" w:hAnsi="PT Astra Sans" w:cs="Arial"/>
          <w:sz w:val="28"/>
          <w:szCs w:val="28"/>
        </w:rPr>
        <w:t>.</w:t>
      </w:r>
    </w:p>
    <w:p w:rsidR="00B51F69" w:rsidRDefault="00B51F69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E91EBB" w:rsidRDefault="00E91EBB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E91EBB" w:rsidRDefault="00E91EBB" w:rsidP="00B51F69">
      <w:pPr>
        <w:widowControl/>
        <w:suppressAutoHyphens w:val="0"/>
        <w:autoSpaceDN/>
        <w:rPr>
          <w:rFonts w:ascii="PT Astra Sans" w:hAnsi="PT Astra Sans"/>
          <w:kern w:val="0"/>
          <w:sz w:val="28"/>
          <w:szCs w:val="28"/>
        </w:rPr>
      </w:pPr>
    </w:p>
    <w:p w:rsidR="00E91EBB" w:rsidRDefault="00E91EBB" w:rsidP="00E91EBB">
      <w:pPr>
        <w:rPr>
          <w:rFonts w:ascii="PT Astra Sans" w:hAnsi="PT Astra Sans"/>
          <w:sz w:val="28"/>
          <w:szCs w:val="28"/>
        </w:rPr>
      </w:pPr>
      <w:r w:rsidRPr="00E91EBB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E91EBB" w:rsidRPr="00E91EBB" w:rsidRDefault="00E91EBB" w:rsidP="00E91EBB">
      <w:pPr>
        <w:rPr>
          <w:rFonts w:ascii="PT Astra Sans" w:hAnsi="PT Astra Sans"/>
          <w:sz w:val="28"/>
          <w:szCs w:val="28"/>
        </w:rPr>
        <w:sectPr w:rsidR="00E91EBB" w:rsidRPr="00E91EBB" w:rsidSect="006C0510">
          <w:pgSz w:w="11906" w:h="16838"/>
          <w:pgMar w:top="1134" w:right="1133" w:bottom="1134" w:left="1701" w:header="720" w:footer="720" w:gutter="0"/>
          <w:cols w:space="720"/>
        </w:sectPr>
      </w:pPr>
      <w:r w:rsidRPr="00E91EBB">
        <w:rPr>
          <w:rFonts w:ascii="PT Astra Sans" w:hAnsi="PT Astra Sans"/>
          <w:sz w:val="28"/>
          <w:szCs w:val="28"/>
        </w:rPr>
        <w:t xml:space="preserve">начальник управления делами </w:t>
      </w:r>
      <w:r>
        <w:rPr>
          <w:rFonts w:ascii="PT Astra Sans" w:hAnsi="PT Astra Sans"/>
          <w:sz w:val="28"/>
          <w:szCs w:val="28"/>
        </w:rPr>
        <w:t xml:space="preserve">                                                  Н.П. </w:t>
      </w:r>
      <w:proofErr w:type="spellStart"/>
      <w:r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5D2345" w:rsidRPr="00E91EBB" w:rsidRDefault="005D2345" w:rsidP="00B51F69">
      <w:pPr>
        <w:widowControl/>
        <w:suppressAutoHyphens w:val="0"/>
        <w:autoSpaceDN/>
        <w:rPr>
          <w:rFonts w:ascii="PT Astra Sans" w:hAnsi="PT Astra Sans"/>
          <w:sz w:val="28"/>
          <w:szCs w:val="28"/>
        </w:rPr>
      </w:pPr>
    </w:p>
    <w:sectPr w:rsidR="005D2345" w:rsidRPr="00E91EBB" w:rsidSect="00B51F69">
      <w:pgSz w:w="11906" w:h="1683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66" w:rsidRDefault="00004F66" w:rsidP="006C0510">
      <w:r>
        <w:separator/>
      </w:r>
    </w:p>
  </w:endnote>
  <w:endnote w:type="continuationSeparator" w:id="0">
    <w:p w:rsidR="00004F66" w:rsidRDefault="00004F66" w:rsidP="006C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66" w:rsidRDefault="00004F66" w:rsidP="006C0510">
      <w:r>
        <w:separator/>
      </w:r>
    </w:p>
  </w:footnote>
  <w:footnote w:type="continuationSeparator" w:id="0">
    <w:p w:rsidR="00004F66" w:rsidRDefault="00004F66" w:rsidP="006C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69"/>
    <w:rsid w:val="00004F66"/>
    <w:rsid w:val="002724CF"/>
    <w:rsid w:val="00471860"/>
    <w:rsid w:val="005D2345"/>
    <w:rsid w:val="006C0510"/>
    <w:rsid w:val="006F2326"/>
    <w:rsid w:val="007E720C"/>
    <w:rsid w:val="00A21E67"/>
    <w:rsid w:val="00AA605A"/>
    <w:rsid w:val="00AF1A15"/>
    <w:rsid w:val="00B51F69"/>
    <w:rsid w:val="00E91EBB"/>
    <w:rsid w:val="00E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51F69"/>
    <w:pPr>
      <w:spacing w:after="120"/>
    </w:pPr>
  </w:style>
  <w:style w:type="character" w:styleId="a3">
    <w:name w:val="Strong"/>
    <w:basedOn w:val="a0"/>
    <w:uiPriority w:val="22"/>
    <w:qFormat/>
    <w:rsid w:val="006C0510"/>
    <w:rPr>
      <w:b/>
      <w:bCs/>
    </w:rPr>
  </w:style>
  <w:style w:type="paragraph" w:styleId="a4">
    <w:name w:val="header"/>
    <w:basedOn w:val="a"/>
    <w:link w:val="a5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EB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EBB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a">
    <w:name w:val="No Spacing"/>
    <w:uiPriority w:val="1"/>
    <w:qFormat/>
    <w:rsid w:val="00E91EB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b">
    <w:name w:val="List Paragraph"/>
    <w:basedOn w:val="a"/>
    <w:uiPriority w:val="34"/>
    <w:qFormat/>
    <w:rsid w:val="00AF1A15"/>
    <w:pPr>
      <w:ind w:left="720"/>
      <w:contextualSpacing/>
    </w:pPr>
  </w:style>
  <w:style w:type="table" w:styleId="ac">
    <w:name w:val="Table Grid"/>
    <w:basedOn w:val="a1"/>
    <w:uiPriority w:val="59"/>
    <w:rsid w:val="00AF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1F6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B51F69"/>
    <w:pPr>
      <w:spacing w:after="120"/>
    </w:pPr>
  </w:style>
  <w:style w:type="character" w:styleId="a3">
    <w:name w:val="Strong"/>
    <w:basedOn w:val="a0"/>
    <w:uiPriority w:val="22"/>
    <w:qFormat/>
    <w:rsid w:val="006C0510"/>
    <w:rPr>
      <w:b/>
      <w:bCs/>
    </w:rPr>
  </w:style>
  <w:style w:type="paragraph" w:styleId="a4">
    <w:name w:val="header"/>
    <w:basedOn w:val="a"/>
    <w:link w:val="a5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0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05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EB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EBB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a">
    <w:name w:val="No Spacing"/>
    <w:uiPriority w:val="1"/>
    <w:qFormat/>
    <w:rsid w:val="00E91EB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b">
    <w:name w:val="List Paragraph"/>
    <w:basedOn w:val="a"/>
    <w:uiPriority w:val="34"/>
    <w:qFormat/>
    <w:rsid w:val="00AF1A15"/>
    <w:pPr>
      <w:ind w:left="720"/>
      <w:contextualSpacing/>
    </w:pPr>
  </w:style>
  <w:style w:type="table" w:styleId="ac">
    <w:name w:val="Table Grid"/>
    <w:basedOn w:val="a1"/>
    <w:uiPriority w:val="59"/>
    <w:rsid w:val="00AF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Arm05</dc:creator>
  <cp:lastModifiedBy>ARM-O</cp:lastModifiedBy>
  <cp:revision>4</cp:revision>
  <cp:lastPrinted>2020-12-21T11:23:00Z</cp:lastPrinted>
  <dcterms:created xsi:type="dcterms:W3CDTF">2020-12-21T11:54:00Z</dcterms:created>
  <dcterms:modified xsi:type="dcterms:W3CDTF">2020-12-23T14:49:00Z</dcterms:modified>
</cp:coreProperties>
</file>