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8" w:rsidRPr="00A8012B" w:rsidRDefault="00B70E28" w:rsidP="00B70E28">
      <w:pPr>
        <w:tabs>
          <w:tab w:val="left" w:pos="709"/>
        </w:tabs>
        <w:ind w:left="170"/>
        <w:jc w:val="center"/>
        <w:rPr>
          <w:rFonts w:ascii="PT Astra Sans" w:hAnsi="PT Astra Sans"/>
          <w:b/>
          <w:smallCap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70E28" w:rsidRPr="00A8012B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70E28" w:rsidRPr="0086634C" w:rsidRDefault="00B70E28" w:rsidP="00B70E28">
      <w:pPr>
        <w:ind w:left="170" w:right="113"/>
        <w:jc w:val="center"/>
        <w:rPr>
          <w:b/>
          <w:bCs/>
          <w:sz w:val="36"/>
          <w:szCs w:val="36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52"/>
          <w:szCs w:val="52"/>
        </w:rPr>
      </w:pPr>
      <w:r w:rsidRPr="00A41134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70E28" w:rsidRDefault="00B70E28" w:rsidP="00B70E28">
      <w:pPr>
        <w:ind w:left="170" w:right="113"/>
        <w:rPr>
          <w:rFonts w:ascii="PT Astra Sans" w:hAnsi="PT Astra Sans"/>
        </w:rPr>
      </w:pPr>
    </w:p>
    <w:p w:rsidR="003012BC" w:rsidRDefault="003012BC" w:rsidP="00B70E28">
      <w:pPr>
        <w:ind w:left="170" w:right="113"/>
        <w:rPr>
          <w:rFonts w:ascii="PT Astra Sans" w:hAnsi="PT Astra Sans"/>
        </w:rPr>
      </w:pPr>
    </w:p>
    <w:p w:rsidR="003012BC" w:rsidRPr="00A41134" w:rsidRDefault="003012BC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0220BB">
        <w:rPr>
          <w:rFonts w:ascii="PT Astra Sans" w:hAnsi="PT Astra Sans"/>
          <w:sz w:val="28"/>
          <w:szCs w:val="28"/>
        </w:rPr>
        <w:t>23</w:t>
      </w:r>
      <w:r>
        <w:rPr>
          <w:rFonts w:ascii="PT Astra Sans" w:hAnsi="PT Astra Sans"/>
          <w:sz w:val="28"/>
          <w:szCs w:val="28"/>
        </w:rPr>
        <w:t xml:space="preserve">» </w:t>
      </w:r>
      <w:r w:rsidR="003012BC">
        <w:rPr>
          <w:rFonts w:ascii="PT Astra Sans" w:hAnsi="PT Astra Sans"/>
          <w:sz w:val="28"/>
          <w:szCs w:val="28"/>
        </w:rPr>
        <w:t xml:space="preserve">декабря </w:t>
      </w:r>
      <w:r>
        <w:rPr>
          <w:rFonts w:ascii="PT Astra Sans" w:hAnsi="PT Astra Sans"/>
          <w:sz w:val="28"/>
          <w:szCs w:val="28"/>
        </w:rPr>
        <w:t>2020</w:t>
      </w:r>
      <w:r w:rsidRPr="00A41134">
        <w:rPr>
          <w:rFonts w:ascii="PT Astra Sans" w:hAnsi="PT Astra Sans"/>
          <w:sz w:val="28"/>
          <w:szCs w:val="28"/>
        </w:rPr>
        <w:t xml:space="preserve"> года №</w:t>
      </w:r>
      <w:r w:rsidR="000220BB">
        <w:rPr>
          <w:rFonts w:ascii="PT Astra Sans" w:hAnsi="PT Astra Sans"/>
          <w:sz w:val="28"/>
          <w:szCs w:val="28"/>
        </w:rPr>
        <w:t>725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  <w:r w:rsidRPr="00A41134">
        <w:rPr>
          <w:rFonts w:ascii="PT Astra Sans" w:hAnsi="PT Astra Sans"/>
        </w:rPr>
        <w:t xml:space="preserve">                      с. Белозерское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sz w:val="28"/>
          <w:szCs w:val="28"/>
        </w:rPr>
      </w:pPr>
    </w:p>
    <w:p w:rsidR="00B70E28" w:rsidRPr="00A41134" w:rsidRDefault="00B70E28" w:rsidP="00195A82">
      <w:pPr>
        <w:pStyle w:val="Standard"/>
        <w:ind w:left="170" w:right="-1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  <w:r w:rsidRPr="00A41134">
        <w:rPr>
          <w:rFonts w:ascii="PT Astra Sans" w:eastAsia="Times New Roman" w:hAnsi="PT Astra Sans" w:cs="Times New Roman"/>
          <w:b/>
          <w:bCs/>
          <w:sz w:val="28"/>
          <w:szCs w:val="28"/>
        </w:rPr>
        <w:t>Об утверждении муниципальной программы Белозерского района</w:t>
      </w:r>
    </w:p>
    <w:p w:rsidR="00B70E28" w:rsidRPr="00A41134" w:rsidRDefault="00B70E28" w:rsidP="00195A82">
      <w:pPr>
        <w:ind w:left="170" w:right="-1"/>
        <w:jc w:val="center"/>
        <w:rPr>
          <w:rFonts w:ascii="PT Astra Sans" w:hAnsi="PT Astra Sans"/>
          <w:b/>
          <w:bCs/>
          <w:spacing w:val="-2"/>
          <w:sz w:val="28"/>
          <w:szCs w:val="28"/>
        </w:rPr>
      </w:pPr>
      <w:r w:rsidRPr="00A41134">
        <w:rPr>
          <w:rFonts w:ascii="PT Astra Sans" w:hAnsi="PT Astra Sans"/>
          <w:b/>
          <w:bCs/>
          <w:sz w:val="28"/>
          <w:szCs w:val="28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/>
          <w:b/>
          <w:bCs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/>
          <w:bCs/>
          <w:spacing w:val="-2"/>
          <w:sz w:val="28"/>
          <w:szCs w:val="28"/>
        </w:rPr>
        <w:t xml:space="preserve"> годы</w:t>
      </w:r>
    </w:p>
    <w:p w:rsidR="00B70E28" w:rsidRPr="00A41134" w:rsidRDefault="00B70E28" w:rsidP="00195A82">
      <w:pPr>
        <w:ind w:left="170" w:right="-1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195A82">
      <w:pPr>
        <w:ind w:left="142" w:right="-1" w:firstLine="595"/>
        <w:jc w:val="both"/>
        <w:rPr>
          <w:rFonts w:ascii="PT Astra Sans" w:hAnsi="PT Astra Sans"/>
          <w:sz w:val="24"/>
          <w:szCs w:val="24"/>
        </w:rPr>
      </w:pPr>
      <w:proofErr w:type="gramStart"/>
      <w:r w:rsidRPr="00A41134">
        <w:rPr>
          <w:rFonts w:ascii="PT Astra Sans" w:hAnsi="PT Astra Sans"/>
          <w:sz w:val="28"/>
          <w:szCs w:val="28"/>
        </w:rPr>
        <w:t>Во исполнение пункта 4 б Перечня поручений Президента Российской Федерации по итогам заседания президиума Государственного совета Российской Федерации 14 марта 2016 года № Пр-637ГС по разработке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движения, Устава Белозерского района Курганской области, Администрация Белозерского района Курганской области</w:t>
      </w:r>
      <w:proofErr w:type="gramEnd"/>
    </w:p>
    <w:p w:rsidR="00B70E28" w:rsidRPr="00A41134" w:rsidRDefault="00B70E28" w:rsidP="00195A82">
      <w:pPr>
        <w:ind w:left="170" w:right="-1" w:firstLine="567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>ПОСТАНОВЛЯЕТ:</w:t>
      </w:r>
    </w:p>
    <w:p w:rsidR="00B70E28" w:rsidRPr="00A41134" w:rsidRDefault="00B70E28" w:rsidP="00C025CD">
      <w:pPr>
        <w:tabs>
          <w:tab w:val="left" w:pos="426"/>
          <w:tab w:val="left" w:pos="709"/>
        </w:tabs>
        <w:ind w:left="170"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 w:rsidRPr="00A41134">
        <w:rPr>
          <w:rFonts w:ascii="PT Astra Sans" w:hAnsi="PT Astra Sans"/>
          <w:sz w:val="28"/>
          <w:szCs w:val="28"/>
        </w:rPr>
        <w:t>1. Утвердить муниципальную программу Белозерского района</w:t>
      </w: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bCs/>
          <w:sz w:val="28"/>
          <w:szCs w:val="28"/>
        </w:rPr>
        <w:t xml:space="preserve">«О формировании законопослушного поведения участников дорожного движения в Белозерском районе» </w:t>
      </w:r>
      <w:r>
        <w:rPr>
          <w:rFonts w:ascii="PT Astra Sans" w:hAnsi="PT Astra Sans"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Cs/>
          <w:spacing w:val="-2"/>
          <w:sz w:val="28"/>
          <w:szCs w:val="28"/>
        </w:rPr>
        <w:t xml:space="preserve"> годы 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согласно приложению к </w:t>
      </w:r>
      <w:r w:rsidRPr="00A41134">
        <w:rPr>
          <w:rFonts w:ascii="PT Astra Sans" w:hAnsi="PT Astra Sans"/>
          <w:sz w:val="28"/>
          <w:szCs w:val="28"/>
        </w:rPr>
        <w:t>настоящему постановлению.</w:t>
      </w:r>
    </w:p>
    <w:p w:rsidR="00B70E28" w:rsidRPr="00CF5026" w:rsidRDefault="00B70E28" w:rsidP="00C025CD">
      <w:pPr>
        <w:autoSpaceDE w:val="0"/>
        <w:autoSpaceDN w:val="0"/>
        <w:adjustRightInd w:val="0"/>
        <w:ind w:left="142" w:right="-1" w:firstLine="520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pacing w:val="-1"/>
          <w:sz w:val="28"/>
          <w:szCs w:val="28"/>
        </w:rPr>
        <w:t xml:space="preserve">2. Опубликовать настоящее постановление </w:t>
      </w:r>
      <w:r>
        <w:rPr>
          <w:rFonts w:ascii="PT Astra Sans" w:hAnsi="PT Astra Sans"/>
          <w:sz w:val="28"/>
          <w:szCs w:val="28"/>
        </w:rPr>
        <w:t>на официальном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 сайте </w:t>
      </w:r>
      <w:r>
        <w:rPr>
          <w:rFonts w:ascii="PT Astra Sans" w:hAnsi="PT Astra Sans"/>
          <w:spacing w:val="-1"/>
          <w:sz w:val="28"/>
          <w:szCs w:val="28"/>
        </w:rPr>
        <w:t xml:space="preserve">                                 </w:t>
      </w:r>
      <w:r w:rsidRPr="00A41134">
        <w:rPr>
          <w:rFonts w:ascii="PT Astra Sans" w:hAnsi="PT Astra Sans"/>
          <w:spacing w:val="-1"/>
          <w:sz w:val="28"/>
          <w:szCs w:val="28"/>
        </w:rPr>
        <w:t>Ад</w:t>
      </w:r>
      <w:r>
        <w:rPr>
          <w:rFonts w:ascii="PT Astra Sans" w:hAnsi="PT Astra Sans"/>
          <w:spacing w:val="-1"/>
          <w:sz w:val="28"/>
          <w:szCs w:val="28"/>
        </w:rPr>
        <w:t xml:space="preserve">министрации Белозерского района </w:t>
      </w:r>
      <w:r w:rsidRPr="00CF5026">
        <w:rPr>
          <w:rFonts w:ascii="PT Astra Sans" w:hAnsi="PT Astra Sans"/>
          <w:sz w:val="28"/>
          <w:szCs w:val="28"/>
        </w:rPr>
        <w:t>в сети «Интернет».</w:t>
      </w:r>
    </w:p>
    <w:p w:rsidR="00B70E28" w:rsidRPr="00A41134" w:rsidRDefault="00B70E28" w:rsidP="00C025CD">
      <w:pPr>
        <w:tabs>
          <w:tab w:val="left" w:pos="426"/>
          <w:tab w:val="left" w:pos="709"/>
        </w:tabs>
        <w:ind w:left="170" w:right="-1" w:firstLine="435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4113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41134">
        <w:rPr>
          <w:rFonts w:ascii="PT Astra Sans" w:hAnsi="PT Astra Sans"/>
          <w:sz w:val="28"/>
          <w:szCs w:val="28"/>
        </w:rPr>
        <w:t xml:space="preserve"> выполнением настоящего постановления оставляю за собой.</w:t>
      </w:r>
    </w:p>
    <w:p w:rsidR="00B70E28" w:rsidRPr="00A41134" w:rsidRDefault="00B70E28" w:rsidP="00B70E28">
      <w:pPr>
        <w:ind w:left="284" w:right="142" w:hanging="11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tabs>
          <w:tab w:val="left" w:pos="142"/>
          <w:tab w:val="left" w:pos="709"/>
        </w:tabs>
        <w:ind w:left="28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>Глав</w:t>
      </w:r>
      <w:r w:rsidR="00C025CD">
        <w:rPr>
          <w:rFonts w:ascii="PT Astra Sans" w:hAnsi="PT Astra Sans"/>
          <w:sz w:val="28"/>
          <w:szCs w:val="28"/>
        </w:rPr>
        <w:t>а</w:t>
      </w:r>
      <w:r w:rsidRPr="00A41134">
        <w:rPr>
          <w:rFonts w:ascii="PT Astra Sans" w:hAnsi="PT Astra Sans"/>
          <w:sz w:val="28"/>
          <w:szCs w:val="28"/>
        </w:rPr>
        <w:t xml:space="preserve"> Белозерского района                 </w:t>
      </w:r>
      <w:r>
        <w:rPr>
          <w:rFonts w:ascii="PT Astra Sans" w:hAnsi="PT Astra Sans"/>
          <w:sz w:val="28"/>
          <w:szCs w:val="28"/>
        </w:rPr>
        <w:t xml:space="preserve">                          </w:t>
      </w:r>
      <w:r w:rsidR="00195A82">
        <w:rPr>
          <w:rFonts w:ascii="PT Astra Sans" w:hAnsi="PT Astra Sans"/>
          <w:sz w:val="28"/>
          <w:szCs w:val="28"/>
        </w:rPr>
        <w:t xml:space="preserve">    </w:t>
      </w:r>
      <w:r>
        <w:rPr>
          <w:rFonts w:ascii="PT Astra Sans" w:hAnsi="PT Astra Sans"/>
          <w:sz w:val="28"/>
          <w:szCs w:val="28"/>
        </w:rPr>
        <w:t xml:space="preserve">    </w:t>
      </w:r>
      <w:r w:rsidRPr="00A41134">
        <w:rPr>
          <w:rFonts w:ascii="PT Astra Sans" w:hAnsi="PT Astra Sans"/>
          <w:sz w:val="28"/>
          <w:szCs w:val="28"/>
        </w:rPr>
        <w:t>А.В. Завьялов</w:t>
      </w: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right="1134"/>
        <w:jc w:val="both"/>
        <w:rPr>
          <w:rFonts w:ascii="PT Astra Sans" w:hAnsi="PT Astra Sans"/>
          <w:sz w:val="28"/>
          <w:szCs w:val="28"/>
        </w:rPr>
      </w:pPr>
    </w:p>
    <w:p w:rsidR="00B70E28" w:rsidRDefault="00B70E28" w:rsidP="00B70E28">
      <w:pPr>
        <w:ind w:right="1134"/>
        <w:jc w:val="both"/>
        <w:rPr>
          <w:rFonts w:ascii="PT Astra Sans" w:hAnsi="PT Astra Sans"/>
        </w:rPr>
      </w:pPr>
    </w:p>
    <w:p w:rsidR="00C025CD" w:rsidRDefault="00C025CD" w:rsidP="00B70E28">
      <w:pPr>
        <w:ind w:right="1134"/>
        <w:jc w:val="both"/>
        <w:rPr>
          <w:rFonts w:ascii="PT Astra Sans" w:hAnsi="PT Astra Sans"/>
        </w:rPr>
      </w:pPr>
    </w:p>
    <w:p w:rsidR="00C025CD" w:rsidRPr="00A41134" w:rsidRDefault="00C025CD" w:rsidP="00B70E28">
      <w:pPr>
        <w:ind w:right="1134"/>
        <w:jc w:val="both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Default="00B70E28" w:rsidP="00B70E28">
      <w:pPr>
        <w:ind w:right="1134"/>
        <w:rPr>
          <w:rFonts w:ascii="PT Astra Sans" w:hAnsi="PT Astra Sans"/>
        </w:rPr>
      </w:pPr>
    </w:p>
    <w:p w:rsidR="003012BC" w:rsidRPr="00A41134" w:rsidRDefault="003012BC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tabs>
          <w:tab w:val="left" w:pos="851"/>
        </w:tabs>
        <w:rPr>
          <w:rFonts w:ascii="PT Astra Sans" w:hAnsi="PT Astra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</w:tblGrid>
      <w:tr w:rsidR="00B70E28" w:rsidRPr="00A41134" w:rsidTr="00811250">
        <w:tc>
          <w:tcPr>
            <w:tcW w:w="4644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Приложение</w:t>
            </w:r>
          </w:p>
          <w:p w:rsidR="00B70E28" w:rsidRPr="00A41134" w:rsidRDefault="00B70E28" w:rsidP="00811250">
            <w:pPr>
              <w:pStyle w:val="Textbody"/>
              <w:spacing w:after="0"/>
              <w:ind w:right="708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B70E28" w:rsidRPr="00A41134" w:rsidRDefault="00B70E28" w:rsidP="00811250">
            <w:pPr>
              <w:pStyle w:val="Textbody"/>
              <w:tabs>
                <w:tab w:val="left" w:pos="4253"/>
              </w:tabs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от «</w:t>
            </w:r>
            <w:r w:rsidR="000220BB">
              <w:rPr>
                <w:rFonts w:ascii="PT Astra Sans" w:hAnsi="PT Astra Sans" w:cs="Times New Roman"/>
                <w:sz w:val="20"/>
                <w:szCs w:val="20"/>
              </w:rPr>
              <w:t>23</w:t>
            </w:r>
            <w:r>
              <w:rPr>
                <w:rFonts w:ascii="PT Astra Sans" w:hAnsi="PT Astra Sans" w:cs="Times New Roman"/>
                <w:sz w:val="20"/>
                <w:szCs w:val="20"/>
              </w:rPr>
              <w:t>»</w:t>
            </w:r>
            <w:r w:rsidR="003012BC">
              <w:rPr>
                <w:rFonts w:ascii="PT Astra Sans" w:hAnsi="PT Astra Sans" w:cs="Times New Roman"/>
                <w:sz w:val="20"/>
                <w:szCs w:val="20"/>
              </w:rPr>
              <w:t xml:space="preserve"> декабря </w:t>
            </w:r>
            <w:r>
              <w:rPr>
                <w:rFonts w:ascii="PT Astra Sans" w:hAnsi="PT Astra Sans" w:cs="Times New Roman"/>
                <w:sz w:val="20"/>
                <w:szCs w:val="20"/>
              </w:rPr>
              <w:t>2020</w:t>
            </w:r>
            <w:r w:rsidRPr="00A41134">
              <w:rPr>
                <w:rFonts w:ascii="PT Astra Sans" w:hAnsi="PT Astra Sans" w:cs="Times New Roman"/>
                <w:sz w:val="20"/>
                <w:szCs w:val="20"/>
              </w:rPr>
              <w:t xml:space="preserve"> года №</w:t>
            </w:r>
            <w:r w:rsidR="000220BB">
              <w:rPr>
                <w:rFonts w:ascii="PT Astra Sans" w:hAnsi="PT Astra Sans" w:cs="Times New Roman"/>
                <w:sz w:val="20"/>
                <w:szCs w:val="20"/>
              </w:rPr>
              <w:t>725</w:t>
            </w:r>
          </w:p>
          <w:p w:rsidR="00B70E28" w:rsidRPr="00A41134" w:rsidRDefault="00B70E28" w:rsidP="003012BC">
            <w:pPr>
              <w:pStyle w:val="Standard"/>
              <w:ind w:right="-108"/>
              <w:jc w:val="center"/>
              <w:rPr>
                <w:rFonts w:ascii="PT Astra Sans" w:hAnsi="PT Astra Sans" w:cs="Times New Roman"/>
                <w:bCs/>
                <w:spacing w:val="-2"/>
              </w:rPr>
            </w:pPr>
            <w:r w:rsidRPr="00A41134"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>«Об утверждении муниципальной программы             Белозерского района</w:t>
            </w:r>
            <w:r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 xml:space="preserve"> </w:t>
            </w:r>
            <w:r w:rsidRPr="00A41134">
              <w:rPr>
                <w:rFonts w:ascii="PT Astra Sans" w:hAnsi="PT Astra Sans" w:cs="Times New Roman"/>
                <w:bCs/>
                <w:sz w:val="20"/>
                <w:szCs w:val="20"/>
              </w:rPr>
              <w:t>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>на 2021-2025</w:t>
            </w:r>
            <w:r w:rsidRPr="00A41134"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 xml:space="preserve"> годы»</w:t>
            </w:r>
          </w:p>
        </w:tc>
      </w:tr>
    </w:tbl>
    <w:p w:rsidR="00B70E28" w:rsidRPr="00A41134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0"/>
          <w:szCs w:val="20"/>
        </w:rPr>
      </w:pPr>
    </w:p>
    <w:p w:rsidR="00B70E28" w:rsidRPr="00A41134" w:rsidRDefault="00B70E28" w:rsidP="00B70E28">
      <w:pPr>
        <w:pStyle w:val="Standard"/>
        <w:jc w:val="both"/>
        <w:rPr>
          <w:rFonts w:ascii="PT Astra Sans" w:hAnsi="PT Astra Sans" w:cs="Times New Roman"/>
          <w:sz w:val="24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 xml:space="preserve">Муниципальная программа Белозерского района 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 w:cs="Times New Roman"/>
          <w:b/>
          <w:sz w:val="24"/>
        </w:rPr>
        <w:t xml:space="preserve"> на 2021-2025</w:t>
      </w:r>
      <w:r w:rsidRPr="00A41134">
        <w:rPr>
          <w:rFonts w:ascii="PT Astra Sans" w:hAnsi="PT Astra Sans" w:cs="Times New Roman"/>
          <w:b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Раздел I. Паспорт муниципальной программы Белозерского района «О формировании законопослушного поведения участников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дорожного движения в Белозерском</w:t>
      </w:r>
      <w:r>
        <w:rPr>
          <w:rFonts w:ascii="PT Astra Sans" w:hAnsi="PT Astra Sans" w:cs="Times New Roman"/>
          <w:b/>
          <w:bCs/>
          <w:sz w:val="24"/>
        </w:rPr>
        <w:t xml:space="preserve"> районе» на 2021</w:t>
      </w:r>
      <w:r w:rsidRPr="00A41134">
        <w:rPr>
          <w:rFonts w:ascii="PT Astra Sans" w:hAnsi="PT Astra Sans" w:cs="Times New Roman"/>
          <w:b/>
          <w:bCs/>
          <w:sz w:val="24"/>
        </w:rPr>
        <w:t>-</w:t>
      </w:r>
      <w:r>
        <w:rPr>
          <w:rFonts w:ascii="PT Astra Sans" w:hAnsi="PT Astra Sans" w:cs="Times New Roman"/>
          <w:b/>
          <w:bCs/>
          <w:sz w:val="24"/>
        </w:rPr>
        <w:t>2025</w:t>
      </w:r>
      <w:r w:rsidRPr="00A41134">
        <w:rPr>
          <w:rFonts w:ascii="PT Astra Sans" w:hAnsi="PT Astra Sans" w:cs="Times New Roman"/>
          <w:b/>
          <w:bCs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5700"/>
      </w:tblGrid>
      <w:tr w:rsidR="00B70E28" w:rsidRPr="00A41134" w:rsidTr="003012BC"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Наименование</w:t>
            </w: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Муниципальная программа Белозерского района Курганской области 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sz w:val="24"/>
              </w:rPr>
              <w:t xml:space="preserve"> на 2021</w:t>
            </w:r>
            <w:r w:rsidRPr="00A41134">
              <w:rPr>
                <w:rFonts w:ascii="PT Astra Sans" w:hAnsi="PT Astra Sans" w:cs="Times New Roman"/>
                <w:sz w:val="24"/>
              </w:rPr>
              <w:t>-</w:t>
            </w:r>
            <w:r>
              <w:rPr>
                <w:rFonts w:ascii="PT Astra Sans" w:hAnsi="PT Astra Sans" w:cs="Times New Roman"/>
                <w:sz w:val="24"/>
              </w:rPr>
              <w:t>2025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 годы» (далее - Программа)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Администрация Белозерского района Курганской области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Исполнители</w:t>
            </w:r>
          </w:p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Отдел образования Администрации Белозерского района; Государственное автономное учреждение «Редакция Белозерской районной газеты «Боевое слово» (по согласованию), отдел ЖКХ Администрации Белозерского района, образовательные организации, ОГИБДД МО МВД России «</w:t>
            </w:r>
            <w:proofErr w:type="spellStart"/>
            <w:r w:rsidRPr="00A41134">
              <w:rPr>
                <w:rFonts w:ascii="PT Astra Sans" w:hAnsi="PT Astra Sans" w:cs="Times New Roman"/>
                <w:sz w:val="24"/>
              </w:rPr>
              <w:t>Варгашинский</w:t>
            </w:r>
            <w:proofErr w:type="spellEnd"/>
            <w:r w:rsidRPr="00A41134">
              <w:rPr>
                <w:rFonts w:ascii="PT Astra Sans" w:hAnsi="PT Astra Sans" w:cs="Times New Roman"/>
                <w:sz w:val="24"/>
              </w:rPr>
              <w:t>» (по согласованию)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Целевые индикаторы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 xml:space="preserve">Основными целевыми индикаторами являются: 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- количество лиц, погибших в результате дорожно-транспортных происшествий (далее – ДТП);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  <w:color w:val="auto"/>
              </w:rPr>
            </w:pPr>
            <w:r w:rsidRPr="00A41134">
              <w:rPr>
                <w:rFonts w:ascii="PT Astra Sans" w:hAnsi="PT Astra Sans" w:cs="Times New Roman"/>
              </w:rPr>
              <w:t>- транспортный риск (количество лиц, погибших в результате ДТП на 10 тысяч транспортных средств);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  <w:color w:val="auto"/>
              </w:rPr>
              <w:t xml:space="preserve">- социальный риск </w:t>
            </w:r>
            <w:r w:rsidRPr="00A41134">
              <w:rPr>
                <w:rFonts w:ascii="PT Astra Sans" w:hAnsi="PT Astra Sans" w:cs="Times New Roman"/>
              </w:rPr>
              <w:t>(количество лиц, погибших в результате ДТП на 100 тысяч населения);</w:t>
            </w:r>
          </w:p>
          <w:p w:rsidR="00B70E28" w:rsidRPr="00A41134" w:rsidRDefault="00B70E28" w:rsidP="00195A82">
            <w:pPr>
              <w:pStyle w:val="ConsPlusNormal"/>
              <w:jc w:val="both"/>
              <w:rPr>
                <w:rFonts w:ascii="PT Astra Sans" w:hAnsi="PT Astra Sans" w:cs="Times New Roman"/>
              </w:rPr>
            </w:pP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Цели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Повышение уровня правового воспитания участников дорожного движения, культуры их поведения, профилактики детского дорожно-транспортного травматизма в Белозерском районе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Задачи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Повышение правосознания, ответственности участников дорожного движения и формирование их законопослушного поведения;</w:t>
            </w:r>
          </w:p>
          <w:p w:rsidR="00B70E28" w:rsidRPr="00A41134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 w:cs="Times New Roman"/>
                <w:sz w:val="24"/>
              </w:rPr>
            </w:pPr>
            <w:proofErr w:type="gramStart"/>
            <w:r>
              <w:rPr>
                <w:rFonts w:ascii="PT Astra Sans" w:hAnsi="PT Astra Sans" w:cs="Times New Roman"/>
                <w:sz w:val="24"/>
              </w:rPr>
              <w:t>- п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редупреждение опасного поведения детей дошкольного и школьного возраста, участников дорожного движения; создание комплексной системы </w:t>
            </w: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rPr>
                <w:rFonts w:ascii="PT Astra Sans" w:hAnsi="PT Astra Sans" w:cs="Times New Roman"/>
                <w:sz w:val="24"/>
              </w:rPr>
              <w:t xml:space="preserve"> </w:t>
            </w:r>
            <w:proofErr w:type="gramEnd"/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2021 - 2025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 xml:space="preserve"> годы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Объемы финансирования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Финансирование муниципальной программы не предусмотрено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Ожидаемые результаты реализации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- с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нижение уровня смертности в дорожно-транспортных происшествиях и детского дорожно-транспортного травматизма;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с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окращение количества нарушений правил дорожного движения, являющихся основными причинами совершения ДТП;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 xml:space="preserve">- 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повышение правового сознания, предупреждение опасного поведения участников дорожного движения и формировани</w:t>
            </w:r>
            <w:r>
              <w:rPr>
                <w:rFonts w:ascii="PT Astra Sans" w:hAnsi="PT Astra Sans" w:cs="Times New Roman"/>
                <w:color w:val="000000"/>
                <w:sz w:val="24"/>
              </w:rPr>
              <w:t>е их законопослушного поведения.</w:t>
            </w:r>
          </w:p>
        </w:tc>
      </w:tr>
    </w:tbl>
    <w:p w:rsidR="00B70E28" w:rsidRPr="00A41134" w:rsidRDefault="00B70E28" w:rsidP="00195A82">
      <w:pPr>
        <w:pStyle w:val="Textbody"/>
        <w:spacing w:after="0"/>
        <w:jc w:val="both"/>
        <w:rPr>
          <w:rFonts w:ascii="PT Astra Sans" w:hAnsi="PT Astra Sans" w:cs="Times New Roman"/>
          <w:b/>
          <w:sz w:val="24"/>
        </w:rPr>
      </w:pPr>
    </w:p>
    <w:p w:rsidR="00B70E28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  <w:r w:rsidRPr="00A41134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A41134">
        <w:rPr>
          <w:rFonts w:ascii="PT Astra Sans" w:hAnsi="PT Astra Sans" w:cs="Times New Roman"/>
          <w:b/>
          <w:bCs/>
          <w:sz w:val="24"/>
          <w:lang w:val="en-US"/>
        </w:rPr>
        <w:t>I</w:t>
      </w:r>
      <w:r w:rsidRPr="00A41134">
        <w:rPr>
          <w:rFonts w:ascii="PT Astra Sans" w:hAnsi="PT Astra Sans" w:cs="Times New Roman"/>
          <w:b/>
          <w:bCs/>
          <w:sz w:val="24"/>
        </w:rPr>
        <w:t>I. Характеристика сфере реализации муниципальной программы</w:t>
      </w:r>
    </w:p>
    <w:p w:rsidR="00BC01F0" w:rsidRPr="00A41134" w:rsidRDefault="00BC01F0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51023E" w:rsidRDefault="00B70E28" w:rsidP="00195A82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proofErr w:type="gramStart"/>
      <w:r w:rsidRPr="0051023E">
        <w:rPr>
          <w:rFonts w:ascii="PT Astra Sans" w:hAnsi="PT Astra Sans"/>
          <w:sz w:val="24"/>
          <w:szCs w:val="24"/>
        </w:rPr>
        <w:t>Стратегией</w:t>
      </w:r>
      <w:r w:rsidRPr="0051023E">
        <w:rPr>
          <w:rFonts w:ascii="PT Astra Sans" w:hAnsi="PT Astra Sans"/>
          <w:color w:val="000000"/>
          <w:sz w:val="24"/>
          <w:szCs w:val="24"/>
        </w:rP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года, предусмотрено повышение дисциплины на дорогах; улучшение качества дорожной инфраструктуры; повышение организации дорожного движения; повышение качества и оперативности медицинской помощи пострадавшим; сокращение демографического и социально-экономического ущерба от дорожно-транспортных происшествий и их последствий;</w:t>
      </w:r>
      <w:proofErr w:type="gramEnd"/>
      <w:r w:rsidRPr="0051023E">
        <w:rPr>
          <w:rFonts w:ascii="PT Astra Sans" w:hAnsi="PT Astra Sans"/>
          <w:color w:val="000000"/>
          <w:sz w:val="24"/>
          <w:szCs w:val="24"/>
        </w:rPr>
        <w:t xml:space="preserve"> обеспечение безопасности граждан и государства.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Основные понятия и термины, используемые в муниципальной программе: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 xml:space="preserve">- дорожно-транспортное происшествие (далее - ДТП)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</w:t>
      </w:r>
      <w:r w:rsidRPr="00A41134">
        <w:rPr>
          <w:rFonts w:ascii="PT Astra Sans" w:hAnsi="PT Astra Sans" w:cs="Times New Roman"/>
          <w:sz w:val="24"/>
        </w:rPr>
        <w:lastRenderedPageBreak/>
        <w:t>либо причинен иной материальный ущерб;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обеспечение безопасности дорожного движения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транспортное средство (далее - ТС) - устройство, предназначенное для перевозки по дорогам людей, грузов или оборудования, установленного на нем.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Муниципальная программа «Формирование законопослушного поведения участников дорожного движения в муниципальном районе на 2021-2025 годы» разработана на основании исполнения мероприятий, утвержденных планом по исполнению пункта 4 б перечня поручений Президента Российской Федерации от 11 апреля 2016 года № Пр-637 по итогам заседания президиума государственного совета Российской Федерации 14 марта 2016года.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color w:val="FFFFFF" w:themeColor="background1"/>
          <w:sz w:val="24"/>
        </w:rPr>
      </w:pPr>
      <w:r w:rsidRPr="003012BC">
        <w:rPr>
          <w:rFonts w:ascii="PT Astra Sans" w:hAnsi="PT Astra Sans" w:cs="Times New Roman"/>
          <w:sz w:val="24"/>
        </w:rPr>
        <w:t>За 11 месяцев 2020 года на обслуживаемой территории Белозерского района зарегистрировано 168 ДТП,  в которых пострадало 18 человек</w:t>
      </w:r>
      <w:r w:rsidR="00FF4F45">
        <w:rPr>
          <w:rFonts w:ascii="PT Astra Sans" w:hAnsi="PT Astra Sans" w:cs="Times New Roman"/>
          <w:sz w:val="24"/>
        </w:rPr>
        <w:t xml:space="preserve">, </w:t>
      </w:r>
      <w:r w:rsidRPr="003012BC">
        <w:rPr>
          <w:rFonts w:ascii="PT Astra Sans" w:hAnsi="PT Astra Sans" w:cs="Times New Roman"/>
          <w:sz w:val="24"/>
        </w:rPr>
        <w:t>получили  ранения 26 человек, 1 погибший.  В  аналогичном периоде 2019 года зарегистрировано 150 ДТП, общая численность пострадавших 22 человека, погибших 7, получили ранения 40 человек. В сравнении с 2019 годом  численность людей, пострадавших в ДТП, не возросла.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B70E28" w:rsidRPr="003012BC" w:rsidRDefault="00B70E28" w:rsidP="00FF4F45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III</w:t>
      </w:r>
      <w:r w:rsidRPr="003012BC">
        <w:rPr>
          <w:rFonts w:ascii="PT Astra Sans" w:hAnsi="PT Astra Sans" w:cs="Times New Roman"/>
          <w:b/>
          <w:bCs/>
          <w:sz w:val="24"/>
        </w:rPr>
        <w:t>. Цели и задачи Программы</w:t>
      </w:r>
    </w:p>
    <w:p w:rsidR="00BC01F0" w:rsidRPr="003012BC" w:rsidRDefault="00BC01F0" w:rsidP="00195A82">
      <w:pPr>
        <w:pStyle w:val="Textbody"/>
        <w:spacing w:after="0"/>
        <w:jc w:val="center"/>
        <w:rPr>
          <w:rFonts w:ascii="PT Astra Sans" w:hAnsi="PT Astra Sans" w:cs="Times New Roman"/>
          <w:sz w:val="24"/>
        </w:rPr>
      </w:pP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Целями Программы являются: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 сокращение количества дорожно-транспортных происшествий с пострадавшими;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 - повышение уровня  правового воспитания участников дорожного движения, культуры их поведения, профилактики детского дорожно-транспортного травматизма в районе.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Условиями достижения целей Программы является  решение следующих задач: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lastRenderedPageBreak/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Программы будет осуществляться посредством исполнения основных мероприятий, приведенных в Приложении к Программе.</w:t>
      </w:r>
    </w:p>
    <w:p w:rsidR="00B70E28" w:rsidRPr="003012BC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IV</w:t>
      </w:r>
      <w:r w:rsidRPr="003012BC">
        <w:rPr>
          <w:rFonts w:ascii="PT Astra Sans" w:hAnsi="PT Astra Sans" w:cs="Times New Roman"/>
          <w:b/>
          <w:bCs/>
          <w:sz w:val="24"/>
        </w:rPr>
        <w:t>. Сроки реализации Программы</w:t>
      </w:r>
    </w:p>
    <w:p w:rsidR="00BC01F0" w:rsidRDefault="00BC01F0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/>
          <w:color w:val="000000"/>
          <w:sz w:val="24"/>
        </w:rPr>
      </w:pPr>
      <w:r w:rsidRPr="003012BC">
        <w:rPr>
          <w:rFonts w:ascii="PT Astra Sans" w:hAnsi="PT Astra Sans"/>
          <w:color w:val="000000"/>
          <w:sz w:val="24"/>
        </w:rPr>
        <w:t>Срок реализации Программы: 2021 - 2025 годы.</w:t>
      </w: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 w:cs="Arial, sans-serif"/>
          <w:color w:val="000000"/>
          <w:sz w:val="24"/>
        </w:rPr>
      </w:pPr>
      <w:r w:rsidRPr="003012BC">
        <w:rPr>
          <w:rFonts w:ascii="PT Astra Sans" w:hAnsi="PT Astra Sans" w:cs="Arial, sans-serif"/>
          <w:color w:val="000000"/>
          <w:sz w:val="24"/>
        </w:rPr>
        <w:t>Мероприятия Программы реализуются весь период действия Программы.</w:t>
      </w: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bCs/>
          <w:sz w:val="24"/>
        </w:rPr>
      </w:pP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V</w:t>
      </w:r>
      <w:r w:rsidRPr="003012BC">
        <w:rPr>
          <w:rFonts w:ascii="PT Astra Sans" w:hAnsi="PT Astra Sans" w:cs="Times New Roman"/>
          <w:b/>
          <w:bCs/>
          <w:sz w:val="24"/>
        </w:rPr>
        <w:t>. Ожидаемые результаты реализации муниципальной программы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 с участием несовершеннолетних, число детей, погибших в ДТП, доля учащихся, задействованных в мероприятиях по профилактике ДТП.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Ожидаемый эффект от реализации Программы «Формирование законопослушного поведения участников дорожного движения в Белозерском муниципальном районе» на 2021-2025 годы» - сокращение количества дорожно-транспортных происшествий с пострадавшими.</w:t>
      </w:r>
    </w:p>
    <w:p w:rsidR="00B70E28" w:rsidRPr="003012BC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</w:p>
    <w:p w:rsidR="00B70E28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  <w:r w:rsidRPr="003012BC">
        <w:rPr>
          <w:rFonts w:ascii="PT Astra Sans" w:hAnsi="PT Astra Sans" w:cs="Times New Roman"/>
          <w:b/>
          <w:bCs/>
          <w:color w:val="auto"/>
        </w:rPr>
        <w:t>Раздел V</w:t>
      </w:r>
      <w:r w:rsidRPr="003012BC">
        <w:rPr>
          <w:rFonts w:ascii="PT Astra Sans" w:hAnsi="PT Astra Sans" w:cs="Times New Roman"/>
          <w:b/>
          <w:bCs/>
          <w:color w:val="auto"/>
          <w:lang w:val="en-US"/>
        </w:rPr>
        <w:t>I</w:t>
      </w:r>
      <w:r w:rsidRPr="003012BC">
        <w:rPr>
          <w:rFonts w:ascii="PT Astra Sans" w:hAnsi="PT Astra Sans" w:cs="Times New Roman"/>
          <w:b/>
          <w:bCs/>
          <w:color w:val="auto"/>
        </w:rPr>
        <w:t>. Перечень мероприятий Программы</w:t>
      </w:r>
    </w:p>
    <w:p w:rsidR="00BC01F0" w:rsidRPr="003012BC" w:rsidRDefault="00BC01F0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bCs/>
          <w:color w:val="auto"/>
        </w:rPr>
      </w:pPr>
      <w:r w:rsidRPr="003012BC">
        <w:rPr>
          <w:rFonts w:ascii="PT Astra Sans" w:hAnsi="PT Astra Sans" w:cs="Times New Roman"/>
          <w:bCs/>
          <w:color w:val="auto"/>
        </w:rPr>
        <w:t>Перечень мероприятий Программы с указанием сроков их реализации, приведен в приложении к Программе.</w:t>
      </w: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bCs/>
          <w:sz w:val="24"/>
          <w:szCs w:val="24"/>
        </w:rPr>
      </w:pP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</w:t>
      </w:r>
      <w:r w:rsidRPr="003012BC">
        <w:rPr>
          <w:rFonts w:ascii="PT Astra Sans" w:hAnsi="PT Astra Sans"/>
          <w:b/>
          <w:sz w:val="24"/>
          <w:szCs w:val="24"/>
        </w:rPr>
        <w:t>. Система целевых индикаторов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Целевыми индикаторами реализации Программы являются: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850"/>
        <w:gridCol w:w="851"/>
        <w:gridCol w:w="708"/>
        <w:gridCol w:w="851"/>
        <w:gridCol w:w="850"/>
      </w:tblGrid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  <w:t>№</w:t>
            </w:r>
          </w:p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spacing w:val="-5"/>
                <w:sz w:val="24"/>
                <w:szCs w:val="24"/>
              </w:rPr>
            </w:pPr>
            <w:proofErr w:type="gramStart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п</w:t>
            </w:r>
            <w:proofErr w:type="gramEnd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4"/>
                <w:sz w:val="24"/>
                <w:szCs w:val="24"/>
              </w:rPr>
            </w:pP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shd w:val="clear" w:color="auto" w:fill="FFFFFF"/>
              <w:spacing w:line="274" w:lineRule="exact"/>
              <w:ind w:left="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Базовый</w:t>
            </w:r>
            <w:r w:rsidRPr="003012B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3012BC">
              <w:rPr>
                <w:rFonts w:ascii="PT Astra Sans" w:hAnsi="PT Astra Sans"/>
                <w:spacing w:val="-6"/>
                <w:sz w:val="24"/>
                <w:szCs w:val="24"/>
              </w:rPr>
              <w:t>показатель</w:t>
            </w: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3"/>
                <w:sz w:val="24"/>
                <w:szCs w:val="24"/>
              </w:rPr>
              <w:t>2020 года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2023</w:t>
            </w: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2024 год</w:t>
            </w:r>
          </w:p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 xml:space="preserve">2025 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70E28" w:rsidRPr="003012BC" w:rsidTr="003012BC">
        <w:trPr>
          <w:trHeight w:val="594"/>
        </w:trPr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Количество лиц, погибших в результате дорожно-</w:t>
            </w:r>
            <w:r w:rsidRPr="003012BC">
              <w:rPr>
                <w:rFonts w:ascii="PT Astra Sans" w:hAnsi="PT Astra Sans"/>
                <w:sz w:val="24"/>
                <w:szCs w:val="24"/>
              </w:rPr>
              <w:t>транспортных происшествий, человек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Транспортный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lastRenderedPageBreak/>
              <w:t xml:space="preserve">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 тысяч транспортных средств)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Социальный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100 тысяч населения)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Количество детей пострадавших в результате </w:t>
            </w: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дорожно-транспортных происшествий по </w:t>
            </w:r>
            <w:r w:rsidRPr="003012BC">
              <w:rPr>
                <w:rFonts w:ascii="PT Astra Sans" w:hAnsi="PT Astra Sans"/>
                <w:sz w:val="24"/>
                <w:szCs w:val="24"/>
              </w:rPr>
              <w:t>собственной неосторожности, человек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</w:tr>
    </w:tbl>
    <w:p w:rsidR="00B70E28" w:rsidRPr="003012BC" w:rsidRDefault="00B70E28" w:rsidP="00195A82">
      <w:pPr>
        <w:shd w:val="clear" w:color="auto" w:fill="FFFFFF"/>
        <w:spacing w:before="278" w:line="274" w:lineRule="exact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pacing w:val="-2"/>
          <w:sz w:val="24"/>
          <w:szCs w:val="24"/>
        </w:rPr>
        <w:t xml:space="preserve">Данные целевые индикаторы являются критериями оценки эффективности </w:t>
      </w:r>
      <w:r w:rsidRPr="003012BC">
        <w:rPr>
          <w:rFonts w:ascii="PT Astra Sans" w:hAnsi="PT Astra Sans"/>
          <w:sz w:val="24"/>
          <w:szCs w:val="24"/>
        </w:rPr>
        <w:t>реализации Программы.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Cs w:val="28"/>
        </w:rPr>
      </w:pPr>
      <w:r w:rsidRPr="003012BC">
        <w:rPr>
          <w:rFonts w:ascii="PT Astra Sans" w:hAnsi="PT Astra Sans"/>
          <w:sz w:val="24"/>
          <w:szCs w:val="24"/>
        </w:rPr>
        <w:t>Оценка эффективности реализации Программы рассматривается до 20 декабря ежегодно на заседании районной комиссии по безопасности дорожного движения, с предоставлением информации Главе Белозерского района.</w:t>
      </w: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VIII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выполнением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>Программы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Администрация Белозерского района: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осуществляет в пределах своей компетенции координацию деятельности исполнителей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ежегодно доклад о ходе реализации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предложения по уточнению перечня мероприятий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организует ведение отчетности по реализации Программы ежегодно до 20 декабря на заседании районной комиссии по безопасности движения с предоставлением информации Главе Белозерского района.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IX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наличии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федеральных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>, областных целевых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программ, предназначенных для достижения задач,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proofErr w:type="gramStart"/>
      <w:r w:rsidRPr="003012BC">
        <w:rPr>
          <w:rFonts w:ascii="PT Astra Sans" w:hAnsi="PT Astra Sans"/>
          <w:b/>
          <w:sz w:val="24"/>
          <w:szCs w:val="24"/>
        </w:rPr>
        <w:t>совпадающих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с задачами Программы</w:t>
      </w:r>
    </w:p>
    <w:p w:rsidR="00B70E28" w:rsidRPr="003012BC" w:rsidRDefault="00B70E28" w:rsidP="00195A82">
      <w:pPr>
        <w:pStyle w:val="Default"/>
        <w:jc w:val="both"/>
        <w:rPr>
          <w:rFonts w:ascii="PT Astra Sans" w:hAnsi="PT Astra Sans" w:cs="Times New Roman"/>
          <w:color w:val="auto"/>
        </w:rPr>
      </w:pPr>
    </w:p>
    <w:p w:rsidR="00B70E28" w:rsidRPr="003012BC" w:rsidRDefault="00B70E28" w:rsidP="00195A82">
      <w:pPr>
        <w:ind w:firstLine="708"/>
        <w:jc w:val="both"/>
        <w:rPr>
          <w:rFonts w:ascii="PT Astra Sans" w:hAnsi="PT Astra Sans"/>
          <w:color w:val="000000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1. Государственная Программа Курганской области «Обеспечение общественного порядка и противодействие преступности в Курганской области» на 2021-2025 годы </w:t>
      </w:r>
      <w:r w:rsidR="00195A82">
        <w:rPr>
          <w:rFonts w:ascii="PT Astra Sans" w:hAnsi="PT Astra Sans"/>
          <w:sz w:val="24"/>
          <w:szCs w:val="24"/>
        </w:rPr>
        <w:t>у</w:t>
      </w:r>
      <w:r w:rsidRPr="003012BC">
        <w:rPr>
          <w:rFonts w:ascii="PT Astra Sans" w:hAnsi="PT Astra Sans"/>
          <w:sz w:val="24"/>
          <w:szCs w:val="24"/>
        </w:rPr>
        <w:t xml:space="preserve">тверждена </w:t>
      </w:r>
      <w:hyperlink r:id="rId5" w:history="1">
        <w:r w:rsidRPr="003012BC">
          <w:rPr>
            <w:rStyle w:val="a6"/>
            <w:rFonts w:ascii="PT Astra Sans" w:hAnsi="PT Astra Sans"/>
            <w:color w:val="000000"/>
            <w:sz w:val="24"/>
            <w:szCs w:val="24"/>
            <w:u w:val="none"/>
          </w:rPr>
          <w:t xml:space="preserve">постановлением Правительства Курганской области от 9 декабря 2020 года № 388. </w:t>
        </w:r>
      </w:hyperlink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color w:val="auto"/>
        </w:rPr>
      </w:pPr>
      <w:r w:rsidRPr="003012BC">
        <w:rPr>
          <w:rFonts w:ascii="PT Astra Sans" w:hAnsi="PT Astra Sans" w:cs="Times New Roman"/>
          <w:color w:val="auto"/>
        </w:rPr>
        <w:t>Используемые сокращения и аббревиатуры:</w:t>
      </w:r>
    </w:p>
    <w:p w:rsidR="00B70E28" w:rsidRPr="003012BC" w:rsidRDefault="00B70E28" w:rsidP="00195A82">
      <w:pPr>
        <w:pStyle w:val="a3"/>
        <w:ind w:firstLine="708"/>
        <w:contextualSpacing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ДТП – Дорожно-транспортные происшествия.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           ТС – Транспортное средство.</w:t>
      </w:r>
    </w:p>
    <w:p w:rsidR="00B70E28" w:rsidRPr="003012BC" w:rsidRDefault="00B70E28" w:rsidP="00195A82">
      <w:pPr>
        <w:rPr>
          <w:rFonts w:ascii="PT Astra Sans" w:hAnsi="PT Astra Sans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Управляющий делами, начальник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управления делами                                                                                   </w:t>
      </w:r>
      <w:r w:rsidR="00195A82">
        <w:rPr>
          <w:rFonts w:ascii="PT Astra Sans" w:hAnsi="PT Astra Sans"/>
          <w:sz w:val="24"/>
          <w:szCs w:val="24"/>
        </w:rPr>
        <w:t xml:space="preserve">       </w:t>
      </w:r>
      <w:r w:rsidRPr="003012BC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3012BC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70E28" w:rsidRPr="003012BC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4"/>
        </w:rPr>
        <w:sectPr w:rsidR="00B70E28" w:rsidRPr="003012BC" w:rsidSect="00B70E2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70E28" w:rsidRPr="003012BC" w:rsidTr="00811250">
        <w:tc>
          <w:tcPr>
            <w:tcW w:w="7393" w:type="dxa"/>
          </w:tcPr>
          <w:p w:rsidR="00B70E28" w:rsidRPr="003012BC" w:rsidRDefault="00B70E28" w:rsidP="00811250">
            <w:pPr>
              <w:pStyle w:val="Textbody"/>
              <w:tabs>
                <w:tab w:val="left" w:pos="8505"/>
                <w:tab w:val="left" w:pos="8647"/>
              </w:tabs>
              <w:spacing w:after="0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 xml:space="preserve">Приложение </w:t>
            </w:r>
          </w:p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>к муниципальной программе Белозерского района «О формировании законопослушного поведения участников  дорожного движения в Белозерском районе» на 2021-2025 годы»</w:t>
            </w:r>
          </w:p>
        </w:tc>
      </w:tr>
    </w:tbl>
    <w:p w:rsidR="00B70E28" w:rsidRPr="003012BC" w:rsidRDefault="00B70E28" w:rsidP="00B70E28">
      <w:pPr>
        <w:pStyle w:val="Textbody"/>
        <w:tabs>
          <w:tab w:val="left" w:pos="8505"/>
          <w:tab w:val="left" w:pos="8647"/>
        </w:tabs>
        <w:spacing w:after="0"/>
        <w:rPr>
          <w:rFonts w:ascii="PT Astra Sans" w:hAnsi="PT Astra Sans" w:cs="Times New Roman"/>
          <w:sz w:val="20"/>
          <w:szCs w:val="20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>ПЛАН</w:t>
      </w: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 xml:space="preserve"> мероприятий по реализации муниципальной программы Белозерского района</w:t>
      </w:r>
    </w:p>
    <w:p w:rsidR="00B70E28" w:rsidRPr="003012BC" w:rsidRDefault="00B70E28" w:rsidP="00B70E28">
      <w:pPr>
        <w:jc w:val="center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bCs/>
          <w:sz w:val="24"/>
          <w:szCs w:val="24"/>
        </w:rPr>
        <w:t xml:space="preserve">«О формировании законопослушного поведения участников дорожного движения в Белозерском районе» </w:t>
      </w:r>
      <w:r w:rsidRPr="003012BC">
        <w:rPr>
          <w:rFonts w:ascii="PT Astra Sans" w:hAnsi="PT Astra Sans"/>
          <w:b/>
          <w:bCs/>
          <w:spacing w:val="-2"/>
          <w:sz w:val="24"/>
          <w:szCs w:val="24"/>
        </w:rPr>
        <w:t>на 2021-2025 годы</w:t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  <w:r w:rsidRPr="003012BC">
        <w:rPr>
          <w:rFonts w:ascii="PT Astra Sans" w:hAnsi="PT Astra Sans"/>
        </w:rPr>
        <w:tab/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</w:p>
    <w:tbl>
      <w:tblPr>
        <w:tblW w:w="14317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1"/>
        <w:gridCol w:w="3095"/>
        <w:gridCol w:w="1558"/>
        <w:gridCol w:w="2866"/>
      </w:tblGrid>
      <w:tr w:rsidR="00B70E28" w:rsidRPr="003012BC" w:rsidTr="003012B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№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proofErr w:type="gramStart"/>
            <w:r w:rsidRPr="003012BC">
              <w:rPr>
                <w:rFonts w:ascii="PT Astra Sans" w:hAnsi="PT Astra Sans" w:cs="Times New Roman"/>
                <w:sz w:val="24"/>
              </w:rPr>
              <w:t>п</w:t>
            </w:r>
            <w:proofErr w:type="gramEnd"/>
            <w:r w:rsidRPr="003012BC">
              <w:rPr>
                <w:rFonts w:ascii="PT Astra Sans" w:hAnsi="PT Astra Sans" w:cs="Times New Roman"/>
                <w:sz w:val="24"/>
              </w:rPr>
              <w:t>/п</w:t>
            </w:r>
          </w:p>
        </w:tc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Ожидаемый конечный результат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2BC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согласованию), 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января 2021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23 декабря 2022 г., 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20 декабря 2023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28 декабря 2024 г., 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19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Обеспечение предприятий, организаций, муниципальных образовательных организаций перечнем нормативно-правовой документации, регламентирующей деятельность   учреждений по обеспечению безопасности дорожного  движения  и снижению дорожно-транспортного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травматизма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28 января 2021 г., 29 декабря 2022 г., 22 декабря 2023 г., 14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января 2024г., 16 января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дорожно-транспортных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на предприятиях и в организациях, в муниципальных школьных и дошкольных образовательных учреждениях, в учреждениях дополнительного образования акций по безопасности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, предприятий всех форм собственности 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апреля 2021 г., 11 ноября 2022 г.</w:t>
            </w:r>
          </w:p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  <w:lang w:eastAsia="zh-CN" w:bidi="hi-IN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22 декабря 2023 г., 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(или обновление) паспортов безопасности движение учащихся по маршруту «школа - дом».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3012BC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июня 2021  г., 23 июня 2022 г., 19 июня 2023 г., 25 июня 2024 г., 25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1.5.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в организациях, предприятиях, расположенных на территории муниципального образования, лекций, бесед по соблюдению правил дорожного движения.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t>24 марта 2021 г., 17 июня 2022 г., 28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1.6.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конкурсов профессионально мастерства среди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водителей.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 xml:space="preserve">18 июня 2021 </w:t>
            </w: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>г., 23 июня 2022 г., 26 июня 2023 г., 28 июня 2024 г., 24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1.7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Отдел образования Администрации Белозерского района, Администрация Белозерского района, ГИБДД 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июля 2021 г., 26 июля 2022 г., 20  июля 2023 г., 25 июля 2024 г., 28 июля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pacing w:val="-1"/>
                <w:sz w:val="24"/>
              </w:rPr>
              <w:t>Снижение числа детей, пострадавших в результате дорожно-транспортных происшествий</w:t>
            </w:r>
          </w:p>
        </w:tc>
      </w:tr>
      <w:tr w:rsidR="00B70E28" w:rsidRPr="003012BC" w:rsidTr="003012BC">
        <w:trPr>
          <w:trHeight w:val="420"/>
        </w:trPr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Предупреждение опасного поведения детей и младших школьников, участников дорожного движения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в образовательных организациях родительских собраний, занятий, направленных на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br/>
              <w:t>повышение у участников дорожного движения уровня  правосознания, в том числе стереотипа законопослушного поведения и  негативного отношения к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27 сентября 2022 г., 22 сентября 2023 г., 22 ноября 2024 г., 17 октября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Организация и проведение в муниципальных школьных и дошкольных образовательных организациях и в организациях дополнительного образования детей практических занятий и акции, посвященных безопасности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на дорогах, в том числе использованию применению 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световозвращающих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элементов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17 марта 2021 г., 24 апреля 2022 г., 25 октября 2023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законопослушного поведения и негативного отношения к 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22 февраля 2022 г., 21 февраля 2023 г.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лагерях)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 xml:space="preserve">образовательные организации,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12 апреля 2024 г., 29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2.5.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занятий, родительских собраний и уроков правовых знаний в дошкольных и образовательных организациях.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14 апреля 2021 г., 18 апреля 2022 г., 22 апреля 2023 г., </w:t>
            </w:r>
            <w:r w:rsidRPr="003012BC">
              <w:rPr>
                <w:rFonts w:ascii="PT Astra Sans" w:hAnsi="PT Astra Sans"/>
                <w:sz w:val="24"/>
              </w:rPr>
              <w:t>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2.6.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с несовершеннолетними спортивных соревнований, связанных с привитием навыков безопасного поведения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образовательных организаций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Проведение пропагандистских акций, работа со средствами массовой информации.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3.1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Размещение материалов о проведении в районе мероприятий по формированию законопослушного поведения участников дорожного движения и профилактике дорожно-транспортного травматизма в районной газете, на интернет ресурсах Администрации 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 «Боевое слово» (по согласованию), Администрация Белозерского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г.,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Публикация результатов совещаний по актуальным  вопросам обеспечения безопасности дорожного движения, материалов с заседаний районной комиссии по безопасности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газеты, «Боевое слово» (по согласованию), Администрация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3.3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лекций, семинаров и практических занятий   личным составом отдела ОГИБДД МО МВД России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14 декабря 2021 г., 15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марта 2022 г., 19 января 2023 г., 21 октября 2024 г., 14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3.4.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уроков правовых знаний в образовательных организациях в рамках Всероссийской акции «Внимание - дети!»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 Администрации Белозерского района,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15 апреля 2021 г., 17 апреля 2022 г., 24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г., 27 марта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IV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 xml:space="preserve">. Создание комплексной системы профилактики ДТП в целях формирования у участников дорожного движения стереотипа законопослушного </w:t>
            </w:r>
            <w:r w:rsidR="00195A82">
              <w:rPr>
                <w:rFonts w:ascii="PT Astra Sans" w:hAnsi="PT Astra Sans" w:cs="Times New Roman"/>
                <w:b/>
                <w:bCs/>
                <w:sz w:val="24"/>
              </w:rPr>
              <w:t>пове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  <w:lang w:eastAsia="zh-CN" w:bidi="hi-IN"/>
              </w:rPr>
            </w:pP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Разработка годовых межведомственных и 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23 декабря 2021 г., 27 декабря 2022 г., 28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Оснащение муниципальных организаций, предприятий,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дошкольных и образовательных организаций агитационно-пропагандистскими материалами и средствами обучения безопасному поведению на дорогах (уголки Правил дорожного движения, компьютерные обучающие программы, обучающие игры).</w:t>
            </w:r>
          </w:p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20 октября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2021 г., 22 ноября 2022 г., 19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4.3.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Проведение инструктивных совещаний в коллективах, посвященных вопросам обеспечения безопасного поведения на дорогах.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предприятия всех форм собственности (по согласованию), аппарат комиссии по безопасности дорож</w:t>
            </w:r>
            <w:bookmarkStart w:id="0" w:name="_GoBack"/>
            <w:bookmarkEnd w:id="0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19 мая 2021 г., 24 мая 2022 г., 29 мая 2023 г., </w:t>
            </w:r>
            <w:r w:rsidRPr="003012BC">
              <w:rPr>
                <w:rFonts w:ascii="PT Astra Sans" w:hAnsi="PT Astra Sans"/>
                <w:sz w:val="24"/>
              </w:rPr>
              <w:t>15 марта 2024 27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Белозерского муниципального образования числа дорожно-транспортных происшествий</w:t>
            </w:r>
          </w:p>
        </w:tc>
      </w:tr>
    </w:tbl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28045D" w:rsidRPr="003012BC" w:rsidRDefault="0028045D">
      <w:pPr>
        <w:rPr>
          <w:rFonts w:ascii="PT Astra Sans" w:hAnsi="PT Astra Sans"/>
        </w:rPr>
      </w:pPr>
    </w:p>
    <w:sectPr w:rsidR="0028045D" w:rsidRPr="003012BC" w:rsidSect="00B70E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8"/>
    <w:rsid w:val="000220BB"/>
    <w:rsid w:val="00195A82"/>
    <w:rsid w:val="0028045D"/>
    <w:rsid w:val="003012BC"/>
    <w:rsid w:val="00673385"/>
    <w:rsid w:val="00B70E28"/>
    <w:rsid w:val="00BC01F0"/>
    <w:rsid w:val="00C025CD"/>
    <w:rsid w:val="00E24906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0156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2</cp:revision>
  <cp:lastPrinted>2021-02-01T05:57:00Z</cp:lastPrinted>
  <dcterms:created xsi:type="dcterms:W3CDTF">2021-02-01T06:01:00Z</dcterms:created>
  <dcterms:modified xsi:type="dcterms:W3CDTF">2021-02-01T06:01:00Z</dcterms:modified>
</cp:coreProperties>
</file>