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F" w:rsidRPr="001034B6" w:rsidRDefault="00EA45EF" w:rsidP="00D95229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Администрация Белозерского района</w:t>
      </w:r>
    </w:p>
    <w:p w:rsidR="00EA45EF" w:rsidRPr="001034B6" w:rsidRDefault="00EA45EF" w:rsidP="00D95229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jc w:val="center"/>
        <w:rPr>
          <w:rFonts w:ascii="PT Astra Sans" w:hAnsi="PT Astra Sans"/>
          <w:b/>
          <w:sz w:val="52"/>
          <w:szCs w:val="52"/>
        </w:rPr>
      </w:pPr>
      <w:r w:rsidRPr="001034B6">
        <w:rPr>
          <w:rFonts w:ascii="PT Astra Sans" w:hAnsi="PT Astra Sans"/>
          <w:b/>
          <w:sz w:val="52"/>
          <w:szCs w:val="52"/>
        </w:rPr>
        <w:t>ПОСТАНОВЛЕНИЕ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от </w:t>
      </w:r>
      <w:r w:rsidR="0058572E" w:rsidRPr="005C793C">
        <w:rPr>
          <w:rFonts w:ascii="PT Astra Sans" w:hAnsi="PT Astra Sans"/>
        </w:rPr>
        <w:t>«</w:t>
      </w:r>
      <w:r w:rsidR="000F12FA">
        <w:rPr>
          <w:rFonts w:ascii="PT Astra Sans" w:hAnsi="PT Astra Sans"/>
        </w:rPr>
        <w:t>30</w:t>
      </w:r>
      <w:r w:rsidR="0058572E" w:rsidRPr="005C793C">
        <w:rPr>
          <w:rFonts w:ascii="PT Astra Sans" w:hAnsi="PT Astra Sans"/>
        </w:rPr>
        <w:t>»</w:t>
      </w:r>
      <w:r w:rsidR="00D95229" w:rsidRPr="005C793C">
        <w:rPr>
          <w:rFonts w:ascii="PT Astra Sans" w:hAnsi="PT Astra Sans"/>
        </w:rPr>
        <w:t xml:space="preserve"> </w:t>
      </w:r>
      <w:r w:rsidR="005C793C">
        <w:rPr>
          <w:rFonts w:ascii="PT Astra Sans" w:hAnsi="PT Astra Sans"/>
        </w:rPr>
        <w:t>декабря</w:t>
      </w:r>
      <w:r w:rsidRPr="001034B6">
        <w:rPr>
          <w:rFonts w:ascii="PT Astra Sans" w:hAnsi="PT Astra Sans"/>
        </w:rPr>
        <w:t xml:space="preserve"> 20</w:t>
      </w:r>
      <w:r w:rsidR="005901AA">
        <w:rPr>
          <w:rFonts w:ascii="PT Astra Sans" w:hAnsi="PT Astra Sans"/>
        </w:rPr>
        <w:t>2</w:t>
      </w:r>
      <w:r w:rsidR="00D95229">
        <w:rPr>
          <w:rFonts w:ascii="PT Astra Sans" w:hAnsi="PT Astra Sans"/>
        </w:rPr>
        <w:t>0</w:t>
      </w:r>
      <w:r w:rsidR="005C793C">
        <w:rPr>
          <w:rFonts w:ascii="PT Astra Sans" w:hAnsi="PT Astra Sans"/>
        </w:rPr>
        <w:t xml:space="preserve"> </w:t>
      </w:r>
      <w:r w:rsidRPr="001034B6">
        <w:rPr>
          <w:rFonts w:ascii="PT Astra Sans" w:hAnsi="PT Astra Sans"/>
        </w:rPr>
        <w:t xml:space="preserve">года  № </w:t>
      </w:r>
      <w:r w:rsidR="000F12FA">
        <w:rPr>
          <w:rFonts w:ascii="PT Astra Sans" w:hAnsi="PT Astra Sans"/>
        </w:rPr>
        <w:t>749</w:t>
      </w:r>
    </w:p>
    <w:p w:rsidR="00EA45EF" w:rsidRPr="005C793C" w:rsidRDefault="00EA45EF" w:rsidP="00D95229">
      <w:pPr>
        <w:rPr>
          <w:rFonts w:ascii="PT Astra Sans" w:hAnsi="PT Astra Sans"/>
          <w:sz w:val="20"/>
          <w:szCs w:val="20"/>
        </w:rPr>
      </w:pPr>
      <w:r w:rsidRPr="001034B6">
        <w:rPr>
          <w:rFonts w:ascii="PT Astra Sans" w:hAnsi="PT Astra Sans"/>
        </w:rPr>
        <w:t xml:space="preserve">     </w:t>
      </w:r>
      <w:r w:rsidR="005C793C">
        <w:rPr>
          <w:rFonts w:ascii="PT Astra Sans" w:hAnsi="PT Astra Sans"/>
        </w:rPr>
        <w:t xml:space="preserve">    </w:t>
      </w:r>
      <w:r w:rsidRPr="001034B6">
        <w:rPr>
          <w:rFonts w:ascii="PT Astra Sans" w:hAnsi="PT Astra Sans"/>
        </w:rPr>
        <w:t xml:space="preserve"> </w:t>
      </w:r>
      <w:r w:rsidRPr="005C793C">
        <w:rPr>
          <w:rFonts w:ascii="PT Astra Sans" w:hAnsi="PT Astra Sans"/>
          <w:sz w:val="20"/>
          <w:szCs w:val="20"/>
        </w:rPr>
        <w:t>с. Белозерское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5C793C" w:rsidRDefault="002A75C2" w:rsidP="00D95229">
      <w:pPr>
        <w:jc w:val="center"/>
        <w:rPr>
          <w:rFonts w:ascii="PT Astra Sans" w:hAnsi="PT Astra Sans"/>
          <w:b/>
        </w:rPr>
      </w:pPr>
      <w:bookmarkStart w:id="0" w:name="_GoBack"/>
      <w:r w:rsidRPr="001034B6">
        <w:rPr>
          <w:rFonts w:ascii="PT Astra Sans" w:hAnsi="PT Astra Sans"/>
          <w:b/>
        </w:rPr>
        <w:t xml:space="preserve">О внесении изменений в постановление Администрации Белозерского района </w:t>
      </w:r>
    </w:p>
    <w:p w:rsidR="00EA45EF" w:rsidRPr="001034B6" w:rsidRDefault="002A75C2" w:rsidP="005C793C">
      <w:pPr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от 26 января 2015 года № 41 «</w:t>
      </w:r>
      <w:r w:rsidR="00EA45EF" w:rsidRPr="001034B6">
        <w:rPr>
          <w:rFonts w:ascii="PT Astra Sans" w:hAnsi="PT Astra Sans"/>
          <w:b/>
        </w:rPr>
        <w:t>Об утверждении муниципальной программы  Белозерского района «Поддержка и развитие дошкольного образования  в Белозерском районе» на 2015-2020 годы»</w:t>
      </w:r>
    </w:p>
    <w:bookmarkEnd w:id="0"/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</w:t>
      </w:r>
      <w:r w:rsidR="00306AF6">
        <w:rPr>
          <w:rFonts w:ascii="PT Astra Sans" w:hAnsi="PT Astra Sans"/>
        </w:rPr>
        <w:t>,</w:t>
      </w:r>
      <w:r w:rsidR="00306AF6" w:rsidRPr="00306AF6">
        <w:t xml:space="preserve"> </w:t>
      </w:r>
      <w:r w:rsidR="00306AF6" w:rsidRPr="00306AF6">
        <w:rPr>
          <w:rFonts w:ascii="PT Astra Sans" w:hAnsi="PT Astra Sans"/>
        </w:rPr>
        <w:t>постановлением Администрации Белозерского района от 30 декабря 2020 года № 740 «О муниципальных программах Белозерского района»</w:t>
      </w:r>
      <w:r w:rsidRPr="001034B6">
        <w:rPr>
          <w:rFonts w:ascii="PT Astra Sans" w:hAnsi="PT Astra Sans"/>
        </w:rPr>
        <w:t xml:space="preserve"> Администрация Белозерского района </w:t>
      </w:r>
    </w:p>
    <w:p w:rsidR="00EA45EF" w:rsidRPr="001034B6" w:rsidRDefault="00EA45EF" w:rsidP="00D95229">
      <w:pPr>
        <w:jc w:val="both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ПОСТАНОВЛЯЕТ: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1. </w:t>
      </w:r>
      <w:r w:rsidR="002A75C2" w:rsidRPr="001034B6">
        <w:rPr>
          <w:rFonts w:ascii="PT Astra Sans" w:hAnsi="PT Astra Sans"/>
        </w:rPr>
        <w:t xml:space="preserve">Внести изменения в постановление Администрации Белозерского района от 26 января 2015 года № 41 «Об утверждении муниципальной программы  Белозерского района «Поддержка и развитие дошкольного образования  в Белозерском районе» на 2015-2020 годы»»: </w:t>
      </w:r>
    </w:p>
    <w:p w:rsidR="002A75C2" w:rsidRPr="001034B6" w:rsidRDefault="002A75C2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>- в наименовании, в преамбуле,  далее по тексту постановления слова «2015 – 2020 года» заменить словами «2015 – 2021 года»;</w:t>
      </w:r>
    </w:p>
    <w:p w:rsidR="002A75C2" w:rsidRPr="001034B6" w:rsidRDefault="002A75C2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- </w:t>
      </w:r>
      <w:r w:rsidR="00277D91" w:rsidRPr="001034B6">
        <w:rPr>
          <w:rFonts w:ascii="PT Astra Sans" w:hAnsi="PT Astra Sans"/>
        </w:rPr>
        <w:t>приложение к постановлению изложить в новой редакции согласно приложению к настоящему постановлению.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2. </w:t>
      </w:r>
      <w:proofErr w:type="gramStart"/>
      <w:r w:rsidR="00277D91" w:rsidRPr="001034B6">
        <w:rPr>
          <w:rFonts w:ascii="PT Astra Sans" w:hAnsi="PT Astra Sans"/>
        </w:rPr>
        <w:t>Разместить</w:t>
      </w:r>
      <w:proofErr w:type="gramEnd"/>
      <w:r w:rsidR="00277D91" w:rsidRPr="001034B6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A45EF" w:rsidRPr="001034B6" w:rsidRDefault="00EA45EF" w:rsidP="00D95229">
      <w:pPr>
        <w:ind w:firstLine="709"/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3. </w:t>
      </w:r>
      <w:proofErr w:type="gramStart"/>
      <w:r w:rsidR="00277D91" w:rsidRPr="001034B6">
        <w:rPr>
          <w:rFonts w:ascii="PT Astra Sans" w:hAnsi="PT Astra Sans"/>
        </w:rPr>
        <w:t>Контроль за</w:t>
      </w:r>
      <w:proofErr w:type="gramEnd"/>
      <w:r w:rsidR="00277D91" w:rsidRPr="001034B6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района, начальника управления социальной политики.</w:t>
      </w: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</w:p>
    <w:p w:rsidR="00EA45EF" w:rsidRPr="001034B6" w:rsidRDefault="00EA45EF" w:rsidP="00D95229">
      <w:pPr>
        <w:jc w:val="both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Глава Белозерского района                                                                                 </w:t>
      </w:r>
      <w:r w:rsidR="00277D91" w:rsidRPr="001034B6">
        <w:rPr>
          <w:rFonts w:ascii="PT Astra Sans" w:hAnsi="PT Astra Sans"/>
        </w:rPr>
        <w:t>А.В. Завьялов</w:t>
      </w:r>
    </w:p>
    <w:p w:rsidR="00EA45EF" w:rsidRPr="001034B6" w:rsidRDefault="00EA45EF" w:rsidP="00D95229">
      <w:pPr>
        <w:rPr>
          <w:rFonts w:ascii="PT Astra Sans" w:hAnsi="PT Astra Sans"/>
          <w:sz w:val="22"/>
          <w:szCs w:val="22"/>
        </w:rPr>
      </w:pPr>
      <w:r w:rsidRPr="001034B6">
        <w:rPr>
          <w:rFonts w:ascii="PT Astra Sans" w:hAnsi="PT Astra Sans"/>
          <w:sz w:val="22"/>
          <w:szCs w:val="22"/>
        </w:rPr>
        <w:t xml:space="preserve">                                                                                             </w:t>
      </w: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EA45EF" w:rsidRPr="001034B6" w:rsidRDefault="00EA45EF" w:rsidP="00D95229">
      <w:pPr>
        <w:rPr>
          <w:rFonts w:ascii="PT Astra Sans" w:hAnsi="PT Astra Sans"/>
        </w:rPr>
      </w:pPr>
    </w:p>
    <w:p w:rsidR="00277D91" w:rsidRPr="001034B6" w:rsidRDefault="00277D91" w:rsidP="00D95229">
      <w:pPr>
        <w:rPr>
          <w:rFonts w:ascii="PT Astra Sans" w:hAnsi="PT Astra Sans"/>
        </w:rPr>
      </w:pPr>
    </w:p>
    <w:p w:rsidR="00E32EB7" w:rsidRDefault="00E32EB7" w:rsidP="00D95229">
      <w:pPr>
        <w:spacing w:after="20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277D91" w:rsidRPr="001034B6" w:rsidTr="00D57561">
        <w:tc>
          <w:tcPr>
            <w:tcW w:w="4785" w:type="dxa"/>
          </w:tcPr>
          <w:p w:rsidR="00277D91" w:rsidRPr="001034B6" w:rsidRDefault="00277D91" w:rsidP="00D95229">
            <w:pPr>
              <w:ind w:right="100"/>
              <w:jc w:val="right"/>
              <w:rPr>
                <w:rFonts w:ascii="PT Astra Sans" w:hAnsi="PT Astra Sans"/>
              </w:rPr>
            </w:pPr>
          </w:p>
        </w:tc>
        <w:tc>
          <w:tcPr>
            <w:tcW w:w="4785" w:type="dxa"/>
          </w:tcPr>
          <w:p w:rsidR="00277D91" w:rsidRPr="001034B6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>Приложение к постановлению</w:t>
            </w:r>
          </w:p>
          <w:p w:rsidR="00277D91" w:rsidRPr="001034B6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района </w:t>
            </w:r>
          </w:p>
          <w:p w:rsidR="00277D91" w:rsidRPr="005C793C" w:rsidRDefault="00277D91" w:rsidP="00D95229">
            <w:pPr>
              <w:ind w:right="102" w:firstLine="697"/>
              <w:rPr>
                <w:rFonts w:ascii="PT Astra Sans" w:hAnsi="PT Astra Sans"/>
                <w:sz w:val="20"/>
                <w:szCs w:val="20"/>
              </w:rPr>
            </w:pPr>
            <w:r w:rsidRPr="001034B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C793C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Pr="001034B6">
              <w:rPr>
                <w:rFonts w:ascii="PT Astra Sans" w:hAnsi="PT Astra Sans"/>
                <w:sz w:val="20"/>
                <w:szCs w:val="20"/>
              </w:rPr>
              <w:t>«</w:t>
            </w:r>
            <w:r w:rsidR="00E157F0">
              <w:rPr>
                <w:rFonts w:ascii="PT Astra Sans" w:hAnsi="PT Astra Sans"/>
                <w:sz w:val="20"/>
                <w:szCs w:val="20"/>
              </w:rPr>
              <w:t>30</w:t>
            </w:r>
            <w:r w:rsidRPr="001034B6">
              <w:rPr>
                <w:rFonts w:ascii="PT Astra Sans" w:hAnsi="PT Astra Sans"/>
                <w:sz w:val="20"/>
                <w:szCs w:val="20"/>
              </w:rPr>
              <w:t>»</w:t>
            </w:r>
            <w:r w:rsidR="005C793C">
              <w:rPr>
                <w:rFonts w:ascii="PT Astra Sans" w:hAnsi="PT Astra Sans"/>
                <w:sz w:val="20"/>
                <w:szCs w:val="20"/>
              </w:rPr>
              <w:t xml:space="preserve"> декабря </w:t>
            </w:r>
            <w:r w:rsidRPr="005C793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1034B6">
              <w:rPr>
                <w:rFonts w:ascii="PT Astra Sans" w:hAnsi="PT Astra Sans"/>
                <w:sz w:val="20"/>
                <w:szCs w:val="20"/>
              </w:rPr>
              <w:t>202</w:t>
            </w:r>
            <w:r w:rsidR="005C793C">
              <w:rPr>
                <w:rFonts w:ascii="PT Astra Sans" w:hAnsi="PT Astra Sans"/>
                <w:sz w:val="20"/>
                <w:szCs w:val="20"/>
              </w:rPr>
              <w:t>0</w:t>
            </w:r>
            <w:r w:rsidRPr="001034B6">
              <w:rPr>
                <w:rFonts w:ascii="PT Astra Sans" w:hAnsi="PT Astra Sans"/>
                <w:sz w:val="20"/>
                <w:szCs w:val="20"/>
              </w:rPr>
              <w:t xml:space="preserve"> года  № </w:t>
            </w:r>
            <w:r w:rsidR="00E157F0">
              <w:rPr>
                <w:rFonts w:ascii="PT Astra Sans" w:hAnsi="PT Astra Sans"/>
                <w:sz w:val="20"/>
                <w:szCs w:val="20"/>
              </w:rPr>
              <w:t>749</w:t>
            </w:r>
          </w:p>
          <w:p w:rsidR="00277D91" w:rsidRPr="001034B6" w:rsidRDefault="00D95229" w:rsidP="005C793C">
            <w:pPr>
              <w:ind w:right="102" w:firstLine="69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="00277D91" w:rsidRPr="001034B6">
              <w:rPr>
                <w:rFonts w:ascii="PT Astra Sans" w:hAnsi="PT Astra Sans"/>
                <w:sz w:val="20"/>
                <w:szCs w:val="20"/>
              </w:rPr>
              <w:t>О внесении изменений в постановление Администрации Белозерского района от 26 января 2015 года № 41 «Об утверждении муниципальной программы  Белозерского района «Поддержка и развитие дошкольного образования  в Белозерском районе» на 2015-2020 годы»</w:t>
            </w:r>
          </w:p>
        </w:tc>
      </w:tr>
    </w:tbl>
    <w:p w:rsidR="000F12FA" w:rsidRDefault="000F12FA" w:rsidP="00D95229">
      <w:pPr>
        <w:ind w:right="100" w:firstLine="700"/>
        <w:jc w:val="right"/>
        <w:rPr>
          <w:rFonts w:ascii="PT Astra Sans" w:hAnsi="PT Astra Sans"/>
        </w:rPr>
      </w:pPr>
    </w:p>
    <w:p w:rsidR="00277D91" w:rsidRPr="001034B6" w:rsidRDefault="00277D91" w:rsidP="00D95229">
      <w:pPr>
        <w:ind w:right="100" w:firstLine="700"/>
        <w:jc w:val="right"/>
        <w:rPr>
          <w:rFonts w:ascii="PT Astra Sans" w:hAnsi="PT Astra Sans"/>
        </w:rPr>
      </w:pPr>
      <w:r w:rsidRPr="001034B6">
        <w:rPr>
          <w:rFonts w:ascii="PT Astra Sans" w:hAnsi="PT Astra Sans"/>
        </w:rPr>
        <w:t xml:space="preserve">                            </w:t>
      </w: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 xml:space="preserve">Муниципальная программа Белозерского района «Поддержка и развитие   </w:t>
      </w:r>
    </w:p>
    <w:p w:rsidR="00277D91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 xml:space="preserve">   дошкольного образования в Белозерском районе» на 2015-2021 годы</w:t>
      </w:r>
    </w:p>
    <w:p w:rsidR="005C793C" w:rsidRPr="001034B6" w:rsidRDefault="005C793C" w:rsidP="00D95229">
      <w:pPr>
        <w:ind w:right="100" w:firstLine="700"/>
        <w:jc w:val="center"/>
        <w:rPr>
          <w:rFonts w:ascii="PT Astra Sans" w:hAnsi="PT Astra Sans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499"/>
      </w:tblGrid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b/>
                <w:sz w:val="23"/>
                <w:szCs w:val="23"/>
              </w:rPr>
            </w:pPr>
            <w:r w:rsidRPr="005C793C">
              <w:rPr>
                <w:rFonts w:ascii="PT Astra Sans" w:hAnsi="PT Astra Sans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b/>
                <w:sz w:val="23"/>
                <w:szCs w:val="23"/>
              </w:rPr>
            </w:pPr>
            <w:r w:rsidRPr="005C793C">
              <w:rPr>
                <w:rFonts w:ascii="PT Astra Sans" w:hAnsi="PT Astra Sans"/>
                <w:b/>
                <w:sz w:val="23"/>
                <w:szCs w:val="23"/>
              </w:rPr>
              <w:t>Муниципальная программа Белозерского района «Поддержка и развитие  дошкольного образования в Белозерском районе» на 2015-2021 годы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Заказчик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Администрация Белозерского района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Исполнитель-координатор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Отдел образования Администрации Белозерского района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Исполнители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Отдел образования Администрации Белозерского района, Администрации сельсоветов (по согласованию) образовательные организации, другие организации, участвующие в выполнении мероприятий программы.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Цель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Создание равных возможностей для получения качественного дошкольного образования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Задачи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ind w:left="20" w:right="40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Модернизация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(далее ФГОС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ДО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>).</w:t>
            </w:r>
          </w:p>
          <w:p w:rsidR="00277D91" w:rsidRPr="005C793C" w:rsidRDefault="00277D91" w:rsidP="00D95229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Содействие формированию современной и доступной среды в ОО.</w:t>
            </w:r>
          </w:p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Развитие кадрового потенциала системы дошкольного образования.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Сроки реализации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2015-2021 годы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Финансовое обеспечение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880859" w:rsidP="00D95229">
            <w:pPr>
              <w:rPr>
                <w:rFonts w:ascii="PT Astra Sans" w:hAnsi="PT Astra Sans"/>
                <w:sz w:val="23"/>
                <w:szCs w:val="23"/>
                <w:highlight w:val="yellow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3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>10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миллионов 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>382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 тысячи</w:t>
            </w:r>
            <w:r w:rsidR="00E52DF3" w:rsidRPr="005C793C">
              <w:rPr>
                <w:rFonts w:ascii="PT Astra Sans" w:hAnsi="PT Astra Sans"/>
                <w:sz w:val="23"/>
                <w:szCs w:val="23"/>
              </w:rPr>
              <w:t xml:space="preserve"> рублей</w:t>
            </w:r>
          </w:p>
        </w:tc>
      </w:tr>
      <w:tr w:rsidR="00277D91" w:rsidRPr="005C793C" w:rsidTr="008E2BDA">
        <w:tc>
          <w:tcPr>
            <w:tcW w:w="2965" w:type="dxa"/>
            <w:shd w:val="clear" w:color="auto" w:fill="auto"/>
          </w:tcPr>
          <w:p w:rsidR="00277D91" w:rsidRPr="005C793C" w:rsidRDefault="00277D91" w:rsidP="00D95229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Ожидаемые результаты</w:t>
            </w:r>
          </w:p>
        </w:tc>
        <w:tc>
          <w:tcPr>
            <w:tcW w:w="6499" w:type="dxa"/>
            <w:shd w:val="clear" w:color="auto" w:fill="auto"/>
          </w:tcPr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Ликвидация очер</w:t>
            </w:r>
            <w:r w:rsidR="001347AA" w:rsidRPr="005C793C">
              <w:rPr>
                <w:rFonts w:ascii="PT Astra Sans" w:hAnsi="PT Astra Sans"/>
                <w:sz w:val="23"/>
                <w:szCs w:val="23"/>
              </w:rPr>
              <w:t>е</w:t>
            </w:r>
            <w:r w:rsidRPr="005C793C">
              <w:rPr>
                <w:rFonts w:ascii="PT Astra Sans" w:hAnsi="PT Astra Sans"/>
                <w:sz w:val="23"/>
                <w:szCs w:val="23"/>
              </w:rPr>
              <w:t>дности в ОО к 2016 году детей в возрасте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от 3 до 7 лет.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Достижение 57,5 % охвата детей в возрасте от 1 года до</w:t>
            </w:r>
            <w:r w:rsidR="005C793C" w:rsidRPr="005C793C">
              <w:rPr>
                <w:rFonts w:ascii="PT Astra Sans" w:hAnsi="PT Astra Sans"/>
                <w:sz w:val="23"/>
                <w:szCs w:val="23"/>
              </w:rPr>
              <w:t xml:space="preserve"> </w:t>
            </w:r>
            <w:r w:rsidRPr="005C793C">
              <w:rPr>
                <w:rFonts w:ascii="PT Astra Sans" w:hAnsi="PT Astra Sans"/>
                <w:sz w:val="23"/>
                <w:szCs w:val="23"/>
              </w:rPr>
              <w:t xml:space="preserve">7 лет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разными формами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ДО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>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100% укомплектованность ОО педагогическими кадрами,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имеющими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педагогическое образование.</w:t>
            </w:r>
          </w:p>
          <w:p w:rsidR="005C793C" w:rsidRPr="005C793C" w:rsidRDefault="00277D91" w:rsidP="005C793C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Увеличение  до 35</w:t>
            </w:r>
            <w:r w:rsidR="005C793C" w:rsidRPr="005C793C">
              <w:rPr>
                <w:rFonts w:ascii="PT Astra Sans" w:hAnsi="PT Astra Sans"/>
                <w:sz w:val="23"/>
                <w:szCs w:val="23"/>
              </w:rPr>
              <w:t xml:space="preserve">% количества педагогов, имеющих </w:t>
            </w:r>
          </w:p>
          <w:p w:rsidR="00277D91" w:rsidRPr="005C793C" w:rsidRDefault="00277D91" w:rsidP="005C793C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высшее педагогическое образование.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Повышение до 170 величины среднего показателя «число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дней функционирования» ОО.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Повышение до 70% величины среднего показателя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«коэффициент занятости места» ОО.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Увеличение  до 90% количества родителей, которые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удовлетворены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качеством образовательных услуг.</w:t>
            </w:r>
          </w:p>
          <w:p w:rsidR="005C793C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 xml:space="preserve">100 % оснащение </w:t>
            </w:r>
            <w:proofErr w:type="gramStart"/>
            <w:r w:rsidRPr="005C793C">
              <w:rPr>
                <w:rFonts w:ascii="PT Astra Sans" w:hAnsi="PT Astra Sans"/>
                <w:sz w:val="23"/>
                <w:szCs w:val="23"/>
              </w:rPr>
              <w:t>функционирующих</w:t>
            </w:r>
            <w:proofErr w:type="gramEnd"/>
            <w:r w:rsidRPr="005C793C">
              <w:rPr>
                <w:rFonts w:ascii="PT Astra Sans" w:hAnsi="PT Astra Sans"/>
                <w:sz w:val="23"/>
                <w:szCs w:val="23"/>
              </w:rPr>
              <w:t xml:space="preserve">  ОО компьютерной </w:t>
            </w:r>
          </w:p>
          <w:p w:rsidR="00277D91" w:rsidRPr="005C793C" w:rsidRDefault="00277D91" w:rsidP="00D95229">
            <w:pPr>
              <w:shd w:val="clear" w:color="auto" w:fill="FFFFFF"/>
              <w:ind w:left="355" w:hanging="355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техникой.</w:t>
            </w:r>
          </w:p>
        </w:tc>
      </w:tr>
    </w:tbl>
    <w:p w:rsidR="00277D91" w:rsidRPr="005C793C" w:rsidRDefault="00277D91" w:rsidP="00D95229">
      <w:pPr>
        <w:ind w:left="360"/>
        <w:jc w:val="center"/>
        <w:rPr>
          <w:rFonts w:ascii="PT Astra Sans" w:hAnsi="PT Astra Sans"/>
          <w:b/>
          <w:sz w:val="23"/>
          <w:szCs w:val="23"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5C793C" w:rsidRDefault="005C793C" w:rsidP="00D95229">
      <w:pPr>
        <w:ind w:left="360"/>
        <w:jc w:val="center"/>
        <w:rPr>
          <w:rFonts w:ascii="PT Astra Sans" w:hAnsi="PT Astra Sans"/>
          <w:b/>
        </w:rPr>
      </w:pPr>
    </w:p>
    <w:p w:rsidR="00277D91" w:rsidRPr="001034B6" w:rsidRDefault="00277D91" w:rsidP="00D95229">
      <w:pPr>
        <w:ind w:left="36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lastRenderedPageBreak/>
        <w:t>Раздел I. Содержание проблемы и обоснование необходимости ее решения</w:t>
      </w:r>
    </w:p>
    <w:p w:rsidR="005C793C" w:rsidRDefault="00277D91" w:rsidP="00D95229">
      <w:pPr>
        <w:spacing w:after="306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программными методами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Дошкольное образование в Белозерском районе   обеспечивают 15 образовательных организаций, реализующих программы дошкольного образования. В них воспитываются 698 детей в возрасте 1 -7 лет, что составляет 50,7% от общей численности детей указанной возрастной группы (в среднем по Курганской области  - 57,5%). </w:t>
      </w:r>
      <w:proofErr w:type="gramStart"/>
      <w:r w:rsidRPr="005C793C">
        <w:rPr>
          <w:rFonts w:ascii="PT Astra Sans" w:hAnsi="PT Astra Sans"/>
          <w:sz w:val="23"/>
          <w:szCs w:val="23"/>
        </w:rPr>
        <w:t xml:space="preserve">Достигнутый уровень доступности дошкольного образования ниже </w:t>
      </w:r>
      <w:proofErr w:type="spellStart"/>
      <w:r w:rsidRPr="005C793C">
        <w:rPr>
          <w:rFonts w:ascii="PT Astra Sans" w:hAnsi="PT Astra Sans"/>
          <w:sz w:val="23"/>
          <w:szCs w:val="23"/>
        </w:rPr>
        <w:t>среднеобластного</w:t>
      </w:r>
      <w:proofErr w:type="spellEnd"/>
      <w:r w:rsidRPr="005C793C">
        <w:rPr>
          <w:rFonts w:ascii="PT Astra Sans" w:hAnsi="PT Astra Sans"/>
          <w:sz w:val="23"/>
          <w:szCs w:val="23"/>
        </w:rPr>
        <w:t xml:space="preserve"> показателя, поэтому  не является достаточным для решения стратегических задач государственной политики в сфере образования, определенных Федеральным законом от 29 декабря 2012 года № 273-ФЗ «Об образовании в Российской Федерации», Указом Президента Российской Федерации от 7 мая 2012 года № 599 «О мерах по реализации государственной политики в области образования и науки» и другими нормативными правовыми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актами.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Равенство возможностей для получения качественного дошкольного образования предполагает обеспечение его территориальной, возрастной, социальной и экономической доступности для всех социально-демографических групп и слоев населения.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Использование автоматизированной  информационной системы «Электронный детский сад»,  действующей с 1 января 2014 года, обеспечило прозрачность комплектования образовательных организаций и возможность прогнозирования потребностей  в дошкольных образовательных услугах.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  Белозерском районе  в очереди на устройство в ОО зарегистрированы 132 реб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нка. В  18 насел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нных пунктах района 95 детей  не имеют возможности получать услуги дошкольного образования. При этом состояние доступности дошкольного образования характеризуется территориальной и возрастной неравномерностью.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Значения показателей охвата детей 1-7 лет дошкольным образованием в администрациях  варьируется от 12,5% до 86,7%. В среднем по Белозерскому району  охват дошкольным образованием детей от трех до семи лет составляет 63,3%, детей от полутора до трех лет – 16,7 процентов. Срок ожидания в очереди в ОО в среднем по Белозерскому району  составляет около 2 лет  от даты рождения ребенка, но в различных сельских поселениях Белозерского района значение этого показателя также вариабельно. В одних сельских поселениях  Белозерского района место в ОО предоставляется в день обращения за получением услуги, в других - родители ожидают своей очереди на ее получение от года до тр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 xml:space="preserve">х  лет, из-за чего автоматически ограничивается доступность дошкольного образования для детей в возрасте от полутора до трех лет. </w:t>
      </w:r>
      <w:proofErr w:type="gramStart"/>
      <w:r w:rsidRPr="005C793C">
        <w:rPr>
          <w:rFonts w:ascii="PT Astra Sans" w:hAnsi="PT Astra Sans"/>
          <w:sz w:val="23"/>
          <w:szCs w:val="23"/>
        </w:rPr>
        <w:t>Доступность дошкольного образования для детей в возрасте от двух месяцев до полутора лет в районе не  обеспечивается, тогда как в соответствии с Федеральным законом «Об образовании в Российской Федерации» получение дошкольного образования в образовательных организациях может начинаться по достижении детьми возраста двух месяцев, и, следовательно, соответствующие группы в ОО должны быть.</w:t>
      </w:r>
      <w:proofErr w:type="gramEnd"/>
    </w:p>
    <w:p w:rsidR="00277D91" w:rsidRPr="005C793C" w:rsidRDefault="00277D91" w:rsidP="00D95229">
      <w:pPr>
        <w:ind w:left="2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Существенными факторами, определяющими  проблему территориальной доступности дошкольного образования, являются:</w:t>
      </w:r>
    </w:p>
    <w:p w:rsidR="00277D91" w:rsidRPr="005C793C" w:rsidRDefault="00277D91" w:rsidP="00D95229">
      <w:pPr>
        <w:ind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рост численности детей дошкольного возраста, продолжающийся с 2008 года;</w:t>
      </w:r>
    </w:p>
    <w:p w:rsidR="00277D91" w:rsidRPr="005C793C" w:rsidRDefault="00277D91" w:rsidP="00D95229">
      <w:pPr>
        <w:ind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перегруз проектной мощности 4 ОО, которые укомплектованы детьми с превышением нормативов наполняемости групп.</w:t>
      </w:r>
    </w:p>
    <w:p w:rsidR="00277D91" w:rsidRPr="005C793C" w:rsidRDefault="00277D91" w:rsidP="00D95229">
      <w:pPr>
        <w:ind w:left="2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Состояние социальной доступности дошкольного образования в Белозерском районе  характеризуется отсутствием  мест в организациях коррекционной и оздоровительной направле</w:t>
      </w:r>
      <w:r w:rsidR="005C793C" w:rsidRPr="005C793C">
        <w:rPr>
          <w:rFonts w:ascii="PT Astra Sans" w:hAnsi="PT Astra Sans"/>
          <w:sz w:val="23"/>
          <w:szCs w:val="23"/>
        </w:rPr>
        <w:t>нности для детей с ОВЗ и детей-</w:t>
      </w:r>
      <w:r w:rsidRPr="005C793C">
        <w:rPr>
          <w:rFonts w:ascii="PT Astra Sans" w:hAnsi="PT Astra Sans"/>
          <w:sz w:val="23"/>
          <w:szCs w:val="23"/>
        </w:rPr>
        <w:t xml:space="preserve">инвалидов. 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Неравенство доступа к коррекционному образованию определяется еще и территориальной спецификой. Если в ОО районного центра  оказывают коррекционную помощь по ряду  нарушений развития,  то на селе коррекционное образование не осуществляется. 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Состояние экономической доступности дошкольного образования в Белозерском районе  поддерживается в нормативных и рекомендательных рамках, заданных федеральными нормативными правовыми актами и поручениями Правительства </w:t>
      </w:r>
      <w:r w:rsidRPr="005C793C">
        <w:rPr>
          <w:rFonts w:ascii="PT Astra Sans" w:hAnsi="PT Astra Sans"/>
          <w:sz w:val="23"/>
          <w:szCs w:val="23"/>
        </w:rPr>
        <w:lastRenderedPageBreak/>
        <w:t xml:space="preserve">Российской Федерации. </w:t>
      </w:r>
      <w:proofErr w:type="gramStart"/>
      <w:r w:rsidRPr="005C793C">
        <w:rPr>
          <w:rFonts w:ascii="PT Astra Sans" w:hAnsi="PT Astra Sans"/>
          <w:sz w:val="23"/>
          <w:szCs w:val="23"/>
        </w:rPr>
        <w:t>Устанавливаемые органом  местного самоуправления размеры платы родителей за присмотр и уход за детьми в муниципальных ОО является  одним из самых низких в регионе.</w:t>
      </w:r>
      <w:proofErr w:type="gramEnd"/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Проблема доступности дошкольного образования тесно связана с проблемами его качества и соответствия требованиям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, </w:t>
      </w:r>
      <w:proofErr w:type="gramStart"/>
      <w:r w:rsidRPr="005C793C">
        <w:rPr>
          <w:rFonts w:ascii="PT Astra Sans" w:hAnsi="PT Astra Sans"/>
          <w:sz w:val="23"/>
          <w:szCs w:val="23"/>
        </w:rPr>
        <w:t>который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был утвержден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образования». Внедрение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</w:t>
      </w:r>
      <w:proofErr w:type="gramStart"/>
      <w:r w:rsidRPr="005C793C">
        <w:rPr>
          <w:rFonts w:ascii="PT Astra Sans" w:hAnsi="PT Astra Sans"/>
          <w:sz w:val="23"/>
          <w:szCs w:val="23"/>
        </w:rPr>
        <w:t>в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практику работы требует принятия дополнительных мер, связанных с материально-техническим, технологическим, методическим обеспечением образовательного процесса, созданием доступной и развивающей среды. Главным из показателей качества образования является размер государственного финансирования расходов на образование. Объ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 xml:space="preserve">м финансирования  дошкольного образования в районе ежегодно увеличивается: 2012г. - 29884 </w:t>
      </w:r>
      <w:proofErr w:type="spellStart"/>
      <w:r w:rsidRPr="005C793C">
        <w:rPr>
          <w:rFonts w:ascii="PT Astra Sans" w:hAnsi="PT Astra Sans"/>
          <w:sz w:val="23"/>
          <w:szCs w:val="23"/>
        </w:rPr>
        <w:t>тыс</w:t>
      </w:r>
      <w:proofErr w:type="gramStart"/>
      <w:r w:rsidRPr="005C793C">
        <w:rPr>
          <w:rFonts w:ascii="PT Astra Sans" w:hAnsi="PT Astra Sans"/>
          <w:sz w:val="23"/>
          <w:szCs w:val="23"/>
        </w:rPr>
        <w:t>.р</w:t>
      </w:r>
      <w:proofErr w:type="gramEnd"/>
      <w:r w:rsidRPr="005C793C">
        <w:rPr>
          <w:rFonts w:ascii="PT Astra Sans" w:hAnsi="PT Astra Sans"/>
          <w:sz w:val="23"/>
          <w:szCs w:val="23"/>
        </w:rPr>
        <w:t>уб</w:t>
      </w:r>
      <w:proofErr w:type="spellEnd"/>
      <w:r w:rsidRPr="005C793C">
        <w:rPr>
          <w:rFonts w:ascii="PT Astra Sans" w:hAnsi="PT Astra Sans"/>
          <w:sz w:val="23"/>
          <w:szCs w:val="23"/>
        </w:rPr>
        <w:t>., 2013г. - 43477 тыс.</w:t>
      </w:r>
      <w:r w:rsidR="003C74B4" w:rsidRPr="005C793C">
        <w:rPr>
          <w:rFonts w:ascii="PT Astra Sans" w:hAnsi="PT Astra Sans"/>
          <w:sz w:val="23"/>
          <w:szCs w:val="23"/>
        </w:rPr>
        <w:t xml:space="preserve"> </w:t>
      </w:r>
      <w:r w:rsidRPr="005C793C">
        <w:rPr>
          <w:rFonts w:ascii="PT Astra Sans" w:hAnsi="PT Astra Sans"/>
          <w:sz w:val="23"/>
          <w:szCs w:val="23"/>
        </w:rPr>
        <w:t>руб., 2014г.–</w:t>
      </w:r>
      <w:r w:rsidR="00187E67" w:rsidRPr="005C793C">
        <w:rPr>
          <w:rFonts w:ascii="PT Astra Sans" w:hAnsi="PT Astra Sans"/>
          <w:sz w:val="23"/>
          <w:szCs w:val="23"/>
        </w:rPr>
        <w:t xml:space="preserve"> </w:t>
      </w:r>
      <w:r w:rsidRPr="005C793C">
        <w:rPr>
          <w:rFonts w:ascii="PT Astra Sans" w:hAnsi="PT Astra Sans"/>
          <w:sz w:val="23"/>
          <w:szCs w:val="23"/>
        </w:rPr>
        <w:t>42485 тыс. руб. Помимо государственного финансирования, дошкольное образование  частично финансируется за сч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т средств родителей. Доля родительских выплат  в 2014 году  составила 11,1% от общего объ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ма расходов на содержание реб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нка дошкольного возраста.</w:t>
      </w:r>
    </w:p>
    <w:p w:rsidR="00277D91" w:rsidRPr="005C793C" w:rsidRDefault="00277D91" w:rsidP="00D95229">
      <w:pPr>
        <w:ind w:left="4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Успешность функционирования  отдельной образовательной организации во многом зависит от взаимодействия  е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 xml:space="preserve"> с  другими учреждениями системы. Необходима разработка системы сетевого взаимодействия образовательных организаций, при котором  каждая ОО выступает отдельным ресурсом для  других ОО и для родителей обучающихся.</w:t>
      </w:r>
    </w:p>
    <w:p w:rsidR="00277D91" w:rsidRPr="005C793C" w:rsidRDefault="00277D91" w:rsidP="00D95229">
      <w:pPr>
        <w:ind w:firstLine="709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Ключевая роль в процессах модернизации дошкольного образования, перехода к обеспечению его соответствия требованиям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отводится  </w:t>
      </w:r>
      <w:proofErr w:type="gramStart"/>
      <w:r w:rsidRPr="005C793C">
        <w:rPr>
          <w:rFonts w:ascii="PT Astra Sans" w:hAnsi="PT Astra Sans"/>
          <w:sz w:val="23"/>
          <w:szCs w:val="23"/>
        </w:rPr>
        <w:t>кадрам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, обучению, повышению профессиональной компетенции педагогов, работающих в организациях системы дошкольного образования. Современные подходы к организации работы с кадрами включают новые, еще не опробованные на практике управленческие механизмы, такие как профессиональный стандарт педагога, эффективный контракт. </w:t>
      </w:r>
    </w:p>
    <w:p w:rsidR="00277D91" w:rsidRPr="005C793C" w:rsidRDefault="00277D91" w:rsidP="00D95229">
      <w:pPr>
        <w:ind w:firstLine="709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В соответствии с «Комплексной программой повышения профессионального уровня педагогических работников общеобразовательных организаций», утвержденной Правительством Российской Федерации 28 мая </w:t>
      </w:r>
      <w:smartTag w:uri="urn:schemas-microsoft-com:office:smarttags" w:element="metricconverter">
        <w:smartTagPr>
          <w:attr w:name="ProductID" w:val="2014 г"/>
        </w:smartTagPr>
        <w:r w:rsidRPr="005C793C">
          <w:rPr>
            <w:rFonts w:ascii="PT Astra Sans" w:hAnsi="PT Astra Sans"/>
            <w:sz w:val="23"/>
            <w:szCs w:val="23"/>
          </w:rPr>
          <w:t>2014 г</w:t>
        </w:r>
      </w:smartTag>
      <w:r w:rsidRPr="005C793C">
        <w:rPr>
          <w:rFonts w:ascii="PT Astra Sans" w:hAnsi="PT Astra Sans"/>
          <w:sz w:val="23"/>
          <w:szCs w:val="23"/>
        </w:rPr>
        <w:t>. № 3241п-П8, основными направлениями повышения профессионального уровня педагогических работников общеобразовательных организаций являются: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внедрение профессионального стандарта педагога;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модернизация педагогического образования;</w:t>
      </w:r>
    </w:p>
    <w:p w:rsidR="00277D91" w:rsidRPr="005C793C" w:rsidRDefault="00277D91" w:rsidP="00D95229">
      <w:pPr>
        <w:ind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обеспечение перехода к системе эффективного контракта педагогических работников;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повышение социального статуса и престижа профессии педагога.</w:t>
      </w:r>
    </w:p>
    <w:p w:rsidR="00277D91" w:rsidRPr="005C793C" w:rsidRDefault="00277D91" w:rsidP="00D95229">
      <w:pPr>
        <w:ind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Все эти направления необходимо реализовывать в Белозерском районе.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 Стопроцентную доступность дошкольного образования для детей 3-7 лет в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 необходимо обеспечить к 2016 году. По состоянию на 1 сентября 2014 года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дность детей  в возрасте от 3 до 7 лет на устройство в ОО в районе отсутствовала.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</w:p>
    <w:p w:rsidR="00D95229" w:rsidRPr="005C793C" w:rsidRDefault="00D95229" w:rsidP="00D95229">
      <w:pPr>
        <w:spacing w:after="296"/>
        <w:ind w:left="1020"/>
        <w:jc w:val="both"/>
        <w:rPr>
          <w:rFonts w:ascii="PT Astra Sans" w:hAnsi="PT Astra Sans"/>
          <w:b/>
          <w:sz w:val="23"/>
          <w:szCs w:val="23"/>
        </w:rPr>
      </w:pPr>
    </w:p>
    <w:p w:rsidR="00277D91" w:rsidRPr="005C793C" w:rsidRDefault="00277D91" w:rsidP="00D95229">
      <w:pPr>
        <w:spacing w:after="296"/>
        <w:ind w:left="10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II. Основные цели и задачи муниципальной программы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Основной целью муниципальной  программы является создание в Белозерском районе равных возможностей для получения качественного дошкольного образования.</w:t>
      </w:r>
    </w:p>
    <w:p w:rsidR="00277D91" w:rsidRPr="005C793C" w:rsidRDefault="00277D91" w:rsidP="00D95229">
      <w:pPr>
        <w:ind w:lef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Данная цель достигается реализацией следующих задач:</w:t>
      </w:r>
    </w:p>
    <w:p w:rsidR="00277D91" w:rsidRPr="005C793C" w:rsidRDefault="00277D91" w:rsidP="00D95229">
      <w:pPr>
        <w:ind w:left="20" w:right="4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- модернизация и качественное улучшение содержания, форм и методов организации дошкольного образования в рамках реализации ФГОС 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>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содействие формированию современной и доступной среды в ОО;</w:t>
      </w:r>
    </w:p>
    <w:p w:rsidR="00277D91" w:rsidRPr="005C793C" w:rsidRDefault="00277D91" w:rsidP="00D95229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развитие кадрового потенциала системы дошкольного образования.</w:t>
      </w:r>
    </w:p>
    <w:p w:rsidR="00277D91" w:rsidRPr="005C793C" w:rsidRDefault="00277D91" w:rsidP="00D95229">
      <w:pPr>
        <w:spacing w:after="281"/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lastRenderedPageBreak/>
        <w:t>Реализация поставленных задач осуществляется через систему мероприятий, запланированных в муниципальной  программе.</w:t>
      </w:r>
    </w:p>
    <w:p w:rsidR="00277D91" w:rsidRPr="005C793C" w:rsidRDefault="00277D91" w:rsidP="00D95229">
      <w:pPr>
        <w:spacing w:after="305"/>
        <w:ind w:left="20" w:firstLine="70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III. Сроки и этапы реализации  муниципальной программы</w:t>
      </w:r>
    </w:p>
    <w:p w:rsidR="00277D91" w:rsidRPr="005C793C" w:rsidRDefault="00277D91" w:rsidP="00D95229">
      <w:pPr>
        <w:tabs>
          <w:tab w:val="left" w:pos="922"/>
        </w:tabs>
        <w:ind w:left="23" w:firstLine="924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1. Муниципальная  программа реализуется в 2015-202</w:t>
      </w:r>
      <w:r w:rsidR="001347AA" w:rsidRPr="005C793C">
        <w:rPr>
          <w:rFonts w:ascii="PT Astra Sans" w:hAnsi="PT Astra Sans"/>
          <w:sz w:val="23"/>
          <w:szCs w:val="23"/>
        </w:rPr>
        <w:t>1</w:t>
      </w:r>
      <w:r w:rsidRPr="005C793C">
        <w:rPr>
          <w:rFonts w:ascii="PT Astra Sans" w:hAnsi="PT Astra Sans"/>
          <w:sz w:val="23"/>
          <w:szCs w:val="23"/>
        </w:rPr>
        <w:t xml:space="preserve"> годах. 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В первую очередь будет решаться задача обеспечения доступности дошкольного образования для возрастной группы 3-7 лет, затем для возрастной группы от 1 до 3 лет. По мере уменьшения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дности на устройство в ОО детей дошкольного возраста будут возрастать возможности открытия групп  для детей раннего возраста. В частности, в ряде сельских администраций, не имеющих дефицита мест в ОО,  очер</w:t>
      </w:r>
      <w:r w:rsidR="001347AA" w:rsidRPr="005C793C">
        <w:rPr>
          <w:rFonts w:ascii="PT Astra Sans" w:hAnsi="PT Astra Sans"/>
          <w:sz w:val="23"/>
          <w:szCs w:val="23"/>
        </w:rPr>
        <w:t>е</w:t>
      </w:r>
      <w:r w:rsidRPr="005C793C">
        <w:rPr>
          <w:rFonts w:ascii="PT Astra Sans" w:hAnsi="PT Astra Sans"/>
          <w:sz w:val="23"/>
          <w:szCs w:val="23"/>
        </w:rPr>
        <w:t>дность на устройство детей  раннего возраста будет реализована в более ранние сроки.</w:t>
      </w:r>
    </w:p>
    <w:p w:rsidR="00277D91" w:rsidRPr="005C793C" w:rsidRDefault="00277D91" w:rsidP="00D95229">
      <w:pPr>
        <w:ind w:left="20" w:right="40" w:firstLine="70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spacing w:after="291"/>
        <w:ind w:left="11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IV. Система мероприятий  муниципальной  программы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Достижение цели муниципальной  программы и решение поставленных в ней задач обеспечиваются путем реализации мероприятий муниципальной  программы. Мероприятия муниципальной  программы увязаны и осуществляются по  направлениям:</w:t>
      </w:r>
    </w:p>
    <w:p w:rsidR="00277D91" w:rsidRPr="005C793C" w:rsidRDefault="00277D91" w:rsidP="00D95229">
      <w:pPr>
        <w:tabs>
          <w:tab w:val="left" w:pos="1083"/>
        </w:tabs>
        <w:ind w:left="80"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обеспечение территориальной и экономической доступности дошкольного образования;</w:t>
      </w:r>
    </w:p>
    <w:p w:rsidR="00277D91" w:rsidRPr="005C793C" w:rsidRDefault="00277D91" w:rsidP="00D95229">
      <w:pPr>
        <w:tabs>
          <w:tab w:val="left" w:pos="1078"/>
        </w:tabs>
        <w:ind w:left="80" w:right="2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- повышение качества дошкольного образования на основе реализации 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>;</w:t>
      </w:r>
    </w:p>
    <w:p w:rsidR="00277D91" w:rsidRPr="005C793C" w:rsidRDefault="00277D91" w:rsidP="00D95229">
      <w:pPr>
        <w:tabs>
          <w:tab w:val="left" w:pos="1073"/>
        </w:tabs>
        <w:ind w:left="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укрепление здоровья детей;</w:t>
      </w:r>
    </w:p>
    <w:p w:rsidR="00277D91" w:rsidRPr="005C793C" w:rsidRDefault="00277D91" w:rsidP="00D95229">
      <w:pPr>
        <w:tabs>
          <w:tab w:val="left" w:pos="1087"/>
        </w:tabs>
        <w:ind w:left="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- повышение профессионального уровня кадрового состава ОО;</w:t>
      </w:r>
    </w:p>
    <w:p w:rsidR="00277D91" w:rsidRPr="005C793C" w:rsidRDefault="00277D91" w:rsidP="00D95229">
      <w:pPr>
        <w:tabs>
          <w:tab w:val="left" w:pos="1087"/>
        </w:tabs>
        <w:ind w:left="8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spacing w:after="301"/>
        <w:ind w:left="1120"/>
        <w:jc w:val="both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V. Ресурсное обеспечение муниципальной  программы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Финансирование муниципальной  программы осуществляется за счет средств  местного бюджета.  Сумма финансовых средств на реализацию Муниципальной программы составляет </w:t>
      </w:r>
      <w:r w:rsidR="00880859" w:rsidRPr="005C793C">
        <w:rPr>
          <w:rFonts w:ascii="PT Astra Sans" w:hAnsi="PT Astra Sans"/>
          <w:sz w:val="23"/>
          <w:szCs w:val="23"/>
        </w:rPr>
        <w:t>3</w:t>
      </w:r>
      <w:r w:rsidR="00E52DF3" w:rsidRPr="005C793C">
        <w:rPr>
          <w:rFonts w:ascii="PT Astra Sans" w:hAnsi="PT Astra Sans"/>
          <w:sz w:val="23"/>
          <w:szCs w:val="23"/>
        </w:rPr>
        <w:t>1</w:t>
      </w:r>
      <w:r w:rsidR="00880859" w:rsidRPr="005C793C">
        <w:rPr>
          <w:rFonts w:ascii="PT Astra Sans" w:hAnsi="PT Astra Sans"/>
          <w:sz w:val="23"/>
          <w:szCs w:val="23"/>
        </w:rPr>
        <w:t>0</w:t>
      </w:r>
      <w:r w:rsidRPr="005C793C">
        <w:rPr>
          <w:rFonts w:ascii="PT Astra Sans" w:hAnsi="PT Astra Sans"/>
          <w:sz w:val="23"/>
          <w:szCs w:val="23"/>
        </w:rPr>
        <w:t xml:space="preserve"> миллионов </w:t>
      </w:r>
      <w:r w:rsidR="00880859" w:rsidRPr="005C793C">
        <w:rPr>
          <w:rFonts w:ascii="PT Astra Sans" w:hAnsi="PT Astra Sans"/>
          <w:sz w:val="23"/>
          <w:szCs w:val="23"/>
        </w:rPr>
        <w:t>3</w:t>
      </w:r>
      <w:r w:rsidR="00E52DF3" w:rsidRPr="005C793C">
        <w:rPr>
          <w:rFonts w:ascii="PT Astra Sans" w:hAnsi="PT Astra Sans"/>
          <w:sz w:val="23"/>
          <w:szCs w:val="23"/>
        </w:rPr>
        <w:t>81</w:t>
      </w:r>
      <w:r w:rsidRPr="005C793C">
        <w:rPr>
          <w:rFonts w:ascii="PT Astra Sans" w:hAnsi="PT Astra Sans"/>
          <w:sz w:val="23"/>
          <w:szCs w:val="23"/>
        </w:rPr>
        <w:t xml:space="preserve"> тысяч</w:t>
      </w:r>
      <w:r w:rsidR="00E52DF3" w:rsidRPr="005C793C">
        <w:rPr>
          <w:rFonts w:ascii="PT Astra Sans" w:hAnsi="PT Astra Sans"/>
          <w:sz w:val="23"/>
          <w:szCs w:val="23"/>
        </w:rPr>
        <w:t>а</w:t>
      </w:r>
      <w:r w:rsidRPr="005C793C">
        <w:rPr>
          <w:rFonts w:ascii="PT Astra Sans" w:hAnsi="PT Astra Sans"/>
          <w:sz w:val="23"/>
          <w:szCs w:val="23"/>
        </w:rPr>
        <w:t xml:space="preserve"> рублей.</w:t>
      </w:r>
    </w:p>
    <w:p w:rsidR="00277D91" w:rsidRPr="005C793C" w:rsidRDefault="00277D91" w:rsidP="00D95229">
      <w:pPr>
        <w:ind w:left="80" w:right="20" w:firstLine="700"/>
        <w:jc w:val="both"/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ind w:left="80" w:firstLine="70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Раздел VI. Ожидаемые результаты реализации муниципальной программы.</w:t>
      </w:r>
    </w:p>
    <w:p w:rsidR="00277D91" w:rsidRPr="005C793C" w:rsidRDefault="00277D91" w:rsidP="00D95229">
      <w:pPr>
        <w:framePr w:wrap="notBeside" w:vAnchor="text" w:hAnchor="text" w:xAlign="center" w:y="1"/>
        <w:tabs>
          <w:tab w:val="left" w:leader="underscore" w:pos="9408"/>
        </w:tabs>
        <w:jc w:val="both"/>
        <w:rPr>
          <w:rFonts w:ascii="PT Astra Sans" w:hAnsi="PT Astra Sans"/>
          <w:sz w:val="23"/>
          <w:szCs w:val="23"/>
        </w:rPr>
      </w:pPr>
    </w:p>
    <w:p w:rsidR="001347AA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Реализация мероприятий  муниципальной  программы обеспечит: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1. </w:t>
      </w:r>
      <w:r w:rsidRPr="005C793C">
        <w:rPr>
          <w:rFonts w:ascii="PT Astra Sans" w:hAnsi="PT Astra Sans"/>
          <w:sz w:val="23"/>
          <w:szCs w:val="23"/>
        </w:rPr>
        <w:t>Ликвидацию очередности  на устройство детей в возрасте от 3 до 7 лет  в образовательные организации к 2016 году.</w:t>
      </w:r>
      <w:r w:rsidRPr="005C793C">
        <w:rPr>
          <w:rFonts w:ascii="PT Astra Sans" w:hAnsi="PT Astra Sans"/>
          <w:spacing w:val="-2"/>
          <w:sz w:val="23"/>
          <w:szCs w:val="23"/>
        </w:rPr>
        <w:t xml:space="preserve">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2.  Достижение 57,5% охвата детей в возрасте от  1  года до 7 лет разными формами дошкольного образования к 202</w:t>
      </w:r>
      <w:r w:rsidR="001347AA" w:rsidRPr="005C793C">
        <w:rPr>
          <w:rFonts w:ascii="PT Astra Sans" w:hAnsi="PT Astra Sans"/>
          <w:spacing w:val="9"/>
          <w:sz w:val="23"/>
          <w:szCs w:val="23"/>
        </w:rPr>
        <w:t>1</w:t>
      </w:r>
      <w:r w:rsidRPr="005C793C">
        <w:rPr>
          <w:rFonts w:ascii="PT Astra Sans" w:hAnsi="PT Astra Sans"/>
          <w:spacing w:val="9"/>
          <w:sz w:val="23"/>
          <w:szCs w:val="23"/>
        </w:rPr>
        <w:t xml:space="preserve"> году.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3. Увеличение удельного веса численности воспитанников ОО в возрасте 3-7 лет, охваченных образовательными программами дошкольного образования, соответствующими требованиям ФГОС ДО, до 100 процентов;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4.  100%   укомплектованность   образовательных организаций  педагогическими кадрами, имеющими педагогическое образование.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 xml:space="preserve">5. Увеличение  удельного веса педагогических и руководящих работников образовательных 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организаций, прошедших в течение последних 3 лет повышение квалификации или профессиональную переподготовку до 100%.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6.  Увеличение до 35% количества педагогов образовательных организаций, имеющих высшее педагогическое образование.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7.  Повышение    до     170    величины    среднего    показателя    «число    дней</w:t>
      </w:r>
      <w:r w:rsidR="001347AA" w:rsidRPr="005C793C">
        <w:rPr>
          <w:rFonts w:ascii="PT Astra Sans" w:hAnsi="PT Astra Sans"/>
          <w:spacing w:val="9"/>
          <w:sz w:val="23"/>
          <w:szCs w:val="23"/>
        </w:rPr>
        <w:t xml:space="preserve"> </w:t>
      </w:r>
      <w:r w:rsidRPr="005C793C">
        <w:rPr>
          <w:rFonts w:ascii="PT Astra Sans" w:hAnsi="PT Astra Sans"/>
          <w:spacing w:val="9"/>
          <w:sz w:val="23"/>
          <w:szCs w:val="23"/>
        </w:rPr>
        <w:t xml:space="preserve">  функционирования»  образовательной организации».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8. Повышение до       70%       величины среднего показателя «коэффициент занятости места» образовательной организации.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pacing w:val="9"/>
          <w:sz w:val="23"/>
          <w:szCs w:val="23"/>
        </w:rPr>
      </w:pPr>
      <w:r w:rsidRPr="005C793C">
        <w:rPr>
          <w:rFonts w:ascii="PT Astra Sans" w:hAnsi="PT Astra Sans"/>
          <w:spacing w:val="9"/>
          <w:sz w:val="23"/>
          <w:szCs w:val="23"/>
        </w:rPr>
        <w:t>9.  Увеличение   до   90%   количества   родителей,    которые   удовлетворены качеством дошкольных образовательных услуг.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lastRenderedPageBreak/>
        <w:t>10.Увеличение до 90,% количества родителей, которых удовлетворяет качество </w:t>
      </w:r>
      <w:r w:rsidRPr="005C793C">
        <w:rPr>
          <w:rFonts w:ascii="PT Astra Sans" w:hAnsi="PT Astra Sans"/>
          <w:spacing w:val="1"/>
          <w:sz w:val="23"/>
          <w:szCs w:val="23"/>
        </w:rPr>
        <w:t>питания в образовательных организациях.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pacing w:val="-19"/>
          <w:sz w:val="23"/>
          <w:szCs w:val="23"/>
        </w:rPr>
        <w:t>11. </w:t>
      </w:r>
      <w:r w:rsidRPr="005C793C">
        <w:rPr>
          <w:rFonts w:ascii="PT Astra Sans" w:hAnsi="PT Astra Sans"/>
          <w:spacing w:val="2"/>
          <w:sz w:val="23"/>
          <w:szCs w:val="23"/>
        </w:rPr>
        <w:t>Увеличение   до   70%   количества   родителей,    которые   удовлетворены состоянием материально</w:t>
      </w:r>
      <w:r w:rsidR="001034B6" w:rsidRPr="005C793C">
        <w:rPr>
          <w:rFonts w:ascii="PT Astra Sans" w:hAnsi="PT Astra Sans"/>
          <w:spacing w:val="2"/>
          <w:sz w:val="23"/>
          <w:szCs w:val="23"/>
        </w:rPr>
        <w:t xml:space="preserve"> </w:t>
      </w:r>
      <w:r w:rsidRPr="005C793C">
        <w:rPr>
          <w:rFonts w:ascii="PT Astra Sans" w:hAnsi="PT Astra Sans"/>
          <w:spacing w:val="2"/>
          <w:sz w:val="23"/>
          <w:szCs w:val="23"/>
        </w:rPr>
        <w:t>- технического оснащения образовательной организации.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12.100%  оснащение вновь созданных дошкольных групп для детей в возрасте 3-7 лет в  образовательных организациях  учебным, дидактическим, игровым, компьютерным оборудованием, мебелью и мягким инвентарем.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13. 100%  оснащение существующих образовательных организаций компьютерной техникой.</w:t>
      </w:r>
    </w:p>
    <w:p w:rsidR="00277D91" w:rsidRPr="005C793C" w:rsidRDefault="00277D91" w:rsidP="00D95229">
      <w:pPr>
        <w:shd w:val="clear" w:color="auto" w:fill="FFFFFF"/>
        <w:ind w:firstLine="708"/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14. Ежегодное    10%    обновление    вышедшего    из    строя    и    изношенного оборудования.</w:t>
      </w:r>
    </w:p>
    <w:p w:rsidR="00277D91" w:rsidRPr="005C793C" w:rsidRDefault="00277D91" w:rsidP="00D95229">
      <w:pPr>
        <w:ind w:left="60" w:right="120" w:firstLine="680"/>
        <w:jc w:val="both"/>
        <w:rPr>
          <w:rFonts w:ascii="PT Astra Sans" w:hAnsi="PT Astra Sans"/>
          <w:sz w:val="23"/>
          <w:szCs w:val="23"/>
        </w:rPr>
      </w:pPr>
    </w:p>
    <w:p w:rsidR="001034B6" w:rsidRPr="005C793C" w:rsidRDefault="00277D91" w:rsidP="00D95229">
      <w:pPr>
        <w:ind w:left="60" w:right="120" w:firstLine="680"/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Динамика целевых индикаторов до 202</w:t>
      </w:r>
      <w:r w:rsidR="001034B6" w:rsidRPr="005C793C">
        <w:rPr>
          <w:rFonts w:ascii="PT Astra Sans" w:hAnsi="PT Astra Sans"/>
          <w:b/>
          <w:sz w:val="23"/>
          <w:szCs w:val="23"/>
        </w:rPr>
        <w:t>1</w:t>
      </w:r>
      <w:r w:rsidRPr="005C793C">
        <w:rPr>
          <w:rFonts w:ascii="PT Astra Sans" w:hAnsi="PT Astra Sans"/>
          <w:b/>
          <w:sz w:val="23"/>
          <w:szCs w:val="23"/>
        </w:rPr>
        <w:t xml:space="preserve"> года в ходе реализации </w:t>
      </w:r>
    </w:p>
    <w:p w:rsidR="00277D91" w:rsidRPr="005C793C" w:rsidRDefault="00277D91" w:rsidP="00D95229">
      <w:pPr>
        <w:ind w:left="60" w:right="120" w:firstLine="680"/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 xml:space="preserve"> муниципальной программы</w:t>
      </w:r>
    </w:p>
    <w:p w:rsidR="00277D91" w:rsidRPr="005C793C" w:rsidRDefault="00277D91" w:rsidP="00D95229">
      <w:pPr>
        <w:rPr>
          <w:rFonts w:ascii="PT Astra Sans" w:hAnsi="PT Astra Sans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1003"/>
        <w:gridCol w:w="1003"/>
        <w:gridCol w:w="1003"/>
        <w:gridCol w:w="1003"/>
        <w:gridCol w:w="1003"/>
        <w:gridCol w:w="1003"/>
        <w:gridCol w:w="734"/>
      </w:tblGrid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Целевой индикатор и показатель муниципальной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2015 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2016 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2017 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2018 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2019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 xml:space="preserve">2020 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2021</w:t>
            </w:r>
          </w:p>
          <w:p w:rsidR="001034B6" w:rsidRPr="005C793C" w:rsidRDefault="001034B6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5C793C">
              <w:rPr>
                <w:rFonts w:ascii="PT Astra Sans" w:hAnsi="PT Astra Sans"/>
                <w:b/>
                <w:sz w:val="22"/>
                <w:szCs w:val="22"/>
              </w:rPr>
              <w:t>год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Охват детей 1-7 лет дошкольным  образованием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50,7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52,0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53,3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54,6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55,9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57,5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57,5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Доступность дошкольного образования для детей 3-7 лет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Доступность дошкольного образования для детей  от 1 до 3 лет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16,0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18,0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Повышение величины среднего показателя «Число дней функционирования ОО»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135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142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149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156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163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170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170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Повышение величины среднего показателя  «Коэффициент занятости места ОО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»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58,0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60,4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62,8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65,2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67,6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Удельный вес родителей, удовлетворенных состоянием материально-технической базы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52,6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56,1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59,6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63,1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66,6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Удельный вес родителей, удовлетворенных качеством питания в ОО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75,0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78,0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81,0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84,0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87,0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 xml:space="preserve">Удельный вес ОО, 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оснащенных</w:t>
            </w:r>
            <w:proofErr w:type="gramEnd"/>
            <w:r w:rsidRPr="005C793C">
              <w:rPr>
                <w:rFonts w:ascii="PT Astra Sans" w:hAnsi="PT Astra Sans"/>
                <w:sz w:val="22"/>
                <w:szCs w:val="22"/>
              </w:rPr>
              <w:t xml:space="preserve"> компьютерной техникой (%)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27,0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42,0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57,0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71,0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85,0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 xml:space="preserve">Удельный вес </w:t>
            </w:r>
            <w:r w:rsidRPr="005C793C">
              <w:rPr>
                <w:rFonts w:ascii="PT Astra Sans" w:hAnsi="PT Astra Sans"/>
                <w:sz w:val="22"/>
                <w:szCs w:val="22"/>
              </w:rPr>
              <w:lastRenderedPageBreak/>
              <w:t xml:space="preserve">численности воспитанников ОО, в возрасте 3- 7лет, охваченных образовательными программами дошкольного образования, соответствующими требованиям ФГОС 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lastRenderedPageBreak/>
              <w:t>-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40,0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60,0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80,0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lastRenderedPageBreak/>
              <w:t xml:space="preserve"> Удельный вес педагогов ОО, имеющих высшее образование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23,0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25,4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27,8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30,2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32,6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35,0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1034B6" w:rsidRPr="005C793C" w:rsidRDefault="005901AA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38,0</w:t>
            </w:r>
          </w:p>
        </w:tc>
      </w:tr>
      <w:tr w:rsidR="001034B6" w:rsidRPr="005C793C" w:rsidTr="001034B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1034B6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Удельный вес педагогических и руководящих работников ОО, прошедших в течение 3 лет повышение квалификации или профессиональную переподготовку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90,0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B6" w:rsidRPr="005C793C" w:rsidRDefault="001034B6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6" w:rsidRPr="005C793C" w:rsidRDefault="00880859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100,0</w:t>
            </w:r>
          </w:p>
        </w:tc>
      </w:tr>
    </w:tbl>
    <w:p w:rsidR="00277D91" w:rsidRPr="001034B6" w:rsidRDefault="00277D91" w:rsidP="00D95229">
      <w:pPr>
        <w:rPr>
          <w:rFonts w:ascii="PT Astra Sans" w:hAnsi="PT Astra Sans"/>
        </w:rPr>
      </w:pPr>
    </w:p>
    <w:p w:rsidR="001034B6" w:rsidRPr="00D95229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D95229">
        <w:rPr>
          <w:rFonts w:ascii="PT Astra Sans" w:hAnsi="PT Astra Sans"/>
          <w:b/>
        </w:rPr>
        <w:t>Система мероприятий  муниципальной программы  Белозерского района  «Поддержка и развитие дошкольного образования  в Белозерском районе»</w:t>
      </w:r>
    </w:p>
    <w:p w:rsidR="00277D91" w:rsidRPr="00D95229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D95229">
        <w:rPr>
          <w:rFonts w:ascii="PT Astra Sans" w:hAnsi="PT Astra Sans"/>
          <w:b/>
        </w:rPr>
        <w:t>на 2015-202</w:t>
      </w:r>
      <w:r w:rsidR="001034B6" w:rsidRPr="00D95229">
        <w:rPr>
          <w:rFonts w:ascii="PT Astra Sans" w:hAnsi="PT Astra Sans"/>
          <w:b/>
        </w:rPr>
        <w:t>1</w:t>
      </w:r>
      <w:r w:rsidRPr="00D95229">
        <w:rPr>
          <w:rFonts w:ascii="PT Astra Sans" w:hAnsi="PT Astra Sans"/>
          <w:b/>
        </w:rPr>
        <w:t xml:space="preserve"> годы.</w:t>
      </w: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1. Обеспечение территориальной и экономической доступности дошкольного образования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709"/>
        <w:gridCol w:w="851"/>
        <w:gridCol w:w="708"/>
        <w:gridCol w:w="851"/>
        <w:gridCol w:w="850"/>
        <w:gridCol w:w="851"/>
        <w:gridCol w:w="992"/>
      </w:tblGrid>
      <w:tr w:rsidR="00CE5157" w:rsidRPr="001034B6" w:rsidTr="005C7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1D4439">
              <w:rPr>
                <w:rFonts w:ascii="PT Astra Sans" w:hAnsi="PT Astra Sans"/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2021 год</w:t>
            </w:r>
          </w:p>
        </w:tc>
      </w:tr>
      <w:tr w:rsidR="00E52DF3" w:rsidRPr="001034B6" w:rsidTr="005C793C">
        <w:trPr>
          <w:trHeight w:val="1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Капитальный ремонт зданий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 бюджет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</w:p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E2BDA">
              <w:rPr>
                <w:rFonts w:ascii="PT Astra Sans" w:hAnsi="PT Astra Sans"/>
                <w:sz w:val="22"/>
                <w:szCs w:val="22"/>
              </w:rPr>
              <w:t>районный</w:t>
            </w:r>
            <w:r>
              <w:rPr>
                <w:rFonts w:ascii="PT Astra Sans" w:hAnsi="PT Astra Sans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ДС </w:t>
            </w:r>
          </w:p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№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Корюкинский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филиал МКДОУ «Белозерский ДС №1»</w:t>
            </w:r>
          </w:p>
        </w:tc>
      </w:tr>
      <w:tr w:rsidR="00E52DF3" w:rsidRPr="001034B6" w:rsidTr="005C793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Памятинский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детский сад» - филиал МКОУ «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Памятинская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СОШ»</w:t>
            </w:r>
          </w:p>
        </w:tc>
      </w:tr>
      <w:tr w:rsidR="00E52DF3" w:rsidRPr="001034B6" w:rsidTr="005C7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Открытие групп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полнод</w:t>
            </w:r>
            <w:proofErr w:type="spellEnd"/>
          </w:p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невного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пребывания на базе ОО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бюджет, 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с.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D4439">
              <w:rPr>
                <w:rFonts w:ascii="PT Astra Sans" w:hAnsi="PT Astra Sans"/>
                <w:sz w:val="22"/>
                <w:szCs w:val="22"/>
              </w:rPr>
              <w:t>Рычково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52DF3" w:rsidRPr="001034B6" w:rsidTr="005C7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 подвоза детей  из населенн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ых пунктов, не имеющих ОО, в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близлежащую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Отдел образования, образовательная 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д.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Русаково</w:t>
            </w:r>
            <w:proofErr w:type="spellEnd"/>
          </w:p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д.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D4439">
              <w:rPr>
                <w:rFonts w:ascii="PT Astra Sans" w:hAnsi="PT Astra Sans"/>
                <w:sz w:val="22"/>
                <w:szCs w:val="22"/>
              </w:rPr>
              <w:t>Кошк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ино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52DF3" w:rsidRPr="001034B6" w:rsidTr="005C7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Открытие ГКП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образовательная организация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бюджет, 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с. Романово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д.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Юрково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д.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Ачикуль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2DF3" w:rsidRPr="001D4439" w:rsidRDefault="00E52DF3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277D91" w:rsidRPr="001034B6" w:rsidRDefault="00277D91" w:rsidP="00D95229">
      <w:pPr>
        <w:ind w:right="100" w:firstLine="700"/>
        <w:jc w:val="both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sz w:val="27"/>
          <w:szCs w:val="27"/>
        </w:rPr>
      </w:pPr>
      <w:r w:rsidRPr="001034B6">
        <w:rPr>
          <w:rFonts w:ascii="PT Astra Sans" w:hAnsi="PT Astra Sans"/>
          <w:b/>
        </w:rPr>
        <w:t xml:space="preserve">Направление 2. Повышение качества дошкольного образования на основе реализации ФГОС </w:t>
      </w:r>
      <w:proofErr w:type="gramStart"/>
      <w:r w:rsidRPr="001034B6">
        <w:rPr>
          <w:rFonts w:ascii="PT Astra Sans" w:hAnsi="PT Astra Sans"/>
          <w:b/>
        </w:rPr>
        <w:t>ДО</w:t>
      </w:r>
      <w:proofErr w:type="gram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850"/>
        <w:gridCol w:w="851"/>
        <w:gridCol w:w="708"/>
        <w:gridCol w:w="851"/>
        <w:gridCol w:w="850"/>
        <w:gridCol w:w="851"/>
        <w:gridCol w:w="992"/>
      </w:tblGrid>
      <w:tr w:rsidR="00CE5157" w:rsidRPr="001034B6" w:rsidTr="00CE51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D4439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57" w:rsidRDefault="00CE5157" w:rsidP="00D95229">
            <w:pPr>
              <w:rPr>
                <w:rFonts w:ascii="PT Astra Sans" w:hAnsi="PT Astra Sans"/>
                <w:b/>
              </w:rPr>
            </w:pPr>
          </w:p>
          <w:p w:rsidR="00CE5157" w:rsidRDefault="00CE5157" w:rsidP="00D95229">
            <w:pPr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2021</w:t>
            </w:r>
          </w:p>
          <w:p w:rsidR="00CE5157" w:rsidRPr="001034B6" w:rsidRDefault="00CE5157" w:rsidP="00D95229">
            <w:pPr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год</w:t>
            </w:r>
          </w:p>
        </w:tc>
      </w:tr>
      <w:tr w:rsidR="00CE5157" w:rsidRPr="001034B6" w:rsidTr="00CE51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Обеспечение приоритетного приема в ОО детей 3-7 лет.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CE5157" w:rsidRPr="001D4439" w:rsidRDefault="00CE5157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CE5157" w:rsidRPr="001D4439" w:rsidRDefault="00CE5157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5157" w:rsidRPr="001034B6" w:rsidRDefault="00CE5157" w:rsidP="00D95229">
            <w:pPr>
              <w:shd w:val="clear" w:color="auto" w:fill="FFFFFF"/>
              <w:ind w:hanging="1020"/>
              <w:jc w:val="both"/>
              <w:rPr>
                <w:rFonts w:ascii="PT Astra Sans" w:hAnsi="PT Astra Sans"/>
              </w:rPr>
            </w:pPr>
          </w:p>
        </w:tc>
      </w:tr>
      <w:tr w:rsidR="00CE5157" w:rsidRPr="001034B6" w:rsidTr="00CE51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Внедрение ФГОС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в ОО,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реализующие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675 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690 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700 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 тыс.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700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9AE" w:rsidRPr="00BE59AE" w:rsidRDefault="00BE59AE" w:rsidP="00D95229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700</w:t>
            </w:r>
          </w:p>
          <w:p w:rsidR="00BE59AE" w:rsidRPr="00BE59AE" w:rsidRDefault="00BE59AE" w:rsidP="00D95229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тыс.</w:t>
            </w:r>
          </w:p>
          <w:p w:rsidR="00CE5157" w:rsidRPr="001034B6" w:rsidRDefault="00BE59AE" w:rsidP="00D95229">
            <w:pPr>
              <w:jc w:val="both"/>
              <w:rPr>
                <w:rFonts w:ascii="PT Astra Sans" w:hAnsi="PT Astra Sans"/>
              </w:rPr>
            </w:pPr>
            <w:r w:rsidRPr="00BE59AE">
              <w:rPr>
                <w:rFonts w:ascii="PT Astra Sans" w:hAnsi="PT Astra Sans"/>
              </w:rPr>
              <w:t>руб.</w:t>
            </w:r>
          </w:p>
        </w:tc>
      </w:tr>
      <w:tr w:rsidR="00CE5157" w:rsidRPr="001034B6" w:rsidTr="00CE51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Обеспечение соответствия ОО действующим санитарно-эпидемиологическим правилам и норматив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ам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300 тыс.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300 тыс.  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300 тыс. 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300 тыс.  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600 тыс.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600</w:t>
            </w:r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тыс. 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5157" w:rsidRDefault="00CE5157" w:rsidP="00D95229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600</w:t>
            </w:r>
          </w:p>
          <w:p w:rsidR="00CE5157" w:rsidRPr="001034B6" w:rsidRDefault="00CE5157" w:rsidP="00D95229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тыс.  руб.</w:t>
            </w:r>
          </w:p>
        </w:tc>
      </w:tr>
      <w:tr w:rsidR="00CE5157" w:rsidRPr="001034B6" w:rsidTr="00CE51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Обеспечение соответствия  ОО действующим правилам  противопожарной безопасности.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CE5157" w:rsidRPr="001D4439" w:rsidRDefault="00CE5157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60 тыс. 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20 тыс. 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 тыс. 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CE5157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1,5 млн.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157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30 тыс.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9AE" w:rsidRPr="00EC119E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 xml:space="preserve">30 </w:t>
            </w:r>
          </w:p>
          <w:p w:rsidR="00CE5157" w:rsidRPr="00EC119E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тыс. руб.</w:t>
            </w:r>
          </w:p>
        </w:tc>
      </w:tr>
    </w:tbl>
    <w:p w:rsidR="00277D91" w:rsidRPr="001034B6" w:rsidRDefault="00277D91" w:rsidP="00D95229">
      <w:pPr>
        <w:ind w:right="100" w:firstLine="700"/>
        <w:jc w:val="both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jc w:val="center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3. Укрепление здоровья детей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709"/>
        <w:gridCol w:w="708"/>
        <w:gridCol w:w="709"/>
        <w:gridCol w:w="709"/>
        <w:gridCol w:w="850"/>
        <w:gridCol w:w="851"/>
        <w:gridCol w:w="992"/>
      </w:tblGrid>
      <w:tr w:rsidR="00BE59AE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Источники</w:t>
            </w:r>
          </w:p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1034B6">
              <w:rPr>
                <w:rFonts w:ascii="PT Astra Sans" w:hAnsi="PT Astra Sans"/>
                <w:b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9AE" w:rsidRPr="001034B6" w:rsidRDefault="00BE59AE" w:rsidP="00D95229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E59AE">
              <w:rPr>
                <w:rFonts w:ascii="PT Astra Sans" w:hAnsi="PT Astra Sans"/>
                <w:b/>
                <w:sz w:val="22"/>
                <w:szCs w:val="22"/>
              </w:rPr>
              <w:t>202</w:t>
            </w:r>
            <w:r>
              <w:rPr>
                <w:rFonts w:ascii="PT Astra Sans" w:hAnsi="PT Astra Sans"/>
                <w:b/>
                <w:sz w:val="22"/>
                <w:szCs w:val="22"/>
              </w:rPr>
              <w:t>1</w:t>
            </w:r>
            <w:r w:rsidRPr="00BE59AE">
              <w:rPr>
                <w:rFonts w:ascii="PT Astra Sans" w:hAnsi="PT Astra Sans"/>
                <w:b/>
                <w:sz w:val="22"/>
                <w:szCs w:val="22"/>
              </w:rPr>
              <w:t xml:space="preserve"> год</w:t>
            </w:r>
          </w:p>
        </w:tc>
      </w:tr>
      <w:tr w:rsidR="00BE59AE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AE" w:rsidRPr="001D4439" w:rsidRDefault="00BE59AE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 xml:space="preserve">Поддержание рациона  питания обучающихся в ОО в пределах, установленных   санитарно-эпидемиологическим правилам и нормативам СанПиН 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shd w:val="clear" w:color="auto" w:fill="FFFFFF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BE59AE" w:rsidRPr="001D4439" w:rsidRDefault="00BE59AE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 млн.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3,1 млн.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3,2 млн.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3,4 млн.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786C" w:rsidRPr="001D4439" w:rsidRDefault="004A786C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3,5 млн.</w:t>
            </w:r>
          </w:p>
          <w:p w:rsidR="00BE59AE" w:rsidRPr="001D4439" w:rsidRDefault="004A786C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</w:tr>
      <w:tr w:rsidR="00BE59AE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AE" w:rsidRPr="001D4439" w:rsidRDefault="00BE59AE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Создание в ОО условий для осуществления первичной  медико-санитарной помощи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Отдел образования,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>образовательная</w:t>
            </w:r>
            <w:proofErr w:type="gramEnd"/>
          </w:p>
          <w:p w:rsidR="00BE59AE" w:rsidRPr="001D4439" w:rsidRDefault="00BE59AE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организация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10 тыс.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12 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14 тыс.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16 тыс.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18 тыс.</w:t>
            </w:r>
          </w:p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9AE" w:rsidRPr="001D4439" w:rsidRDefault="00BE59AE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59AE" w:rsidRPr="001D4439" w:rsidRDefault="00654DB0" w:rsidP="00D95229">
            <w:pPr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20 тыс. руб.</w:t>
            </w:r>
          </w:p>
        </w:tc>
      </w:tr>
    </w:tbl>
    <w:p w:rsidR="00277D91" w:rsidRPr="001034B6" w:rsidRDefault="00277D91" w:rsidP="00D95229">
      <w:pPr>
        <w:ind w:right="100" w:firstLine="700"/>
        <w:rPr>
          <w:rFonts w:ascii="PT Astra Sans" w:hAnsi="PT Astra Sans"/>
          <w:sz w:val="27"/>
          <w:szCs w:val="27"/>
        </w:rPr>
      </w:pPr>
    </w:p>
    <w:p w:rsidR="00277D91" w:rsidRPr="001034B6" w:rsidRDefault="00277D91" w:rsidP="00D95229">
      <w:pPr>
        <w:ind w:right="100" w:firstLine="700"/>
        <w:rPr>
          <w:rFonts w:ascii="PT Astra Sans" w:hAnsi="PT Astra Sans"/>
          <w:b/>
        </w:rPr>
      </w:pPr>
      <w:r w:rsidRPr="001034B6">
        <w:rPr>
          <w:rFonts w:ascii="PT Astra Sans" w:hAnsi="PT Astra Sans"/>
          <w:b/>
        </w:rPr>
        <w:t>Направление 4. Повышение профессионального  уровня кадрового состава ОО.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850"/>
        <w:gridCol w:w="709"/>
        <w:gridCol w:w="850"/>
        <w:gridCol w:w="851"/>
        <w:gridCol w:w="709"/>
        <w:gridCol w:w="708"/>
        <w:gridCol w:w="851"/>
        <w:gridCol w:w="992"/>
      </w:tblGrid>
      <w:tr w:rsidR="004A786C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5C793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Ответствен</w:t>
            </w:r>
            <w:r w:rsidR="004A786C" w:rsidRPr="00EC119E">
              <w:rPr>
                <w:rFonts w:ascii="PT Astra Sans" w:hAnsi="PT Astra Sans"/>
                <w:sz w:val="22"/>
                <w:szCs w:val="22"/>
              </w:rPr>
              <w:t>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6C" w:rsidRPr="00EC119E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EC119E">
              <w:rPr>
                <w:rFonts w:ascii="PT Astra Sans" w:hAnsi="PT Astra Sans"/>
                <w:sz w:val="22"/>
                <w:szCs w:val="22"/>
              </w:rPr>
              <w:t>2021 год</w:t>
            </w:r>
          </w:p>
        </w:tc>
      </w:tr>
      <w:tr w:rsidR="004A786C" w:rsidRPr="001034B6" w:rsidTr="00EC119E">
        <w:trPr>
          <w:trHeight w:val="2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Обеспечение прохождения сотрудниками ОО курсов повышения </w:t>
            </w:r>
            <w:proofErr w:type="spellStart"/>
            <w:r w:rsidRPr="001D4439">
              <w:rPr>
                <w:rFonts w:ascii="PT Astra Sans" w:hAnsi="PT Astra Sans"/>
                <w:sz w:val="22"/>
                <w:szCs w:val="22"/>
              </w:rPr>
              <w:t>квалификаци</w:t>
            </w:r>
            <w:proofErr w:type="spell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both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>Отдел образования</w:t>
            </w:r>
            <w:r>
              <w:rPr>
                <w:rFonts w:ascii="PT Astra Sans" w:hAnsi="PT Astra Sans"/>
              </w:rPr>
              <w:t>, образовательн</w:t>
            </w:r>
            <w:r w:rsidR="006F2754">
              <w:rPr>
                <w:rFonts w:ascii="PT Astra Sans" w:hAnsi="PT Astra Sans"/>
              </w:rPr>
              <w:t>ые</w:t>
            </w:r>
            <w:r>
              <w:rPr>
                <w:rFonts w:ascii="PT Astra Sans" w:hAnsi="PT Astra Sans"/>
              </w:rPr>
              <w:t xml:space="preserve"> организаци</w:t>
            </w:r>
            <w:r w:rsidR="006F2754">
              <w:rPr>
                <w:rFonts w:ascii="PT Astra Sans" w:hAnsi="PT Astra Sans"/>
              </w:rPr>
              <w:t>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 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15 тыс.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15 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 тыс.  руб.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15 тыс.   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786C" w:rsidRPr="001034B6" w:rsidRDefault="005E6CD7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E6CD7">
              <w:rPr>
                <w:rFonts w:ascii="PT Astra Sans" w:hAnsi="PT Astra Sans"/>
                <w:sz w:val="22"/>
                <w:szCs w:val="22"/>
              </w:rPr>
              <w:t>15 тыс.  руб.</w:t>
            </w:r>
          </w:p>
        </w:tc>
      </w:tr>
      <w:tr w:rsidR="004A786C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 xml:space="preserve">Доведение 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средней заработной платы педагогических работников ОО к средней заработной плате работников  в сфере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Отдел 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>Облас</w:t>
            </w: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тной бюджет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100</w:t>
            </w: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100</w:t>
            </w: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100</w:t>
            </w: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lastRenderedPageBreak/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100%</w:t>
            </w:r>
          </w:p>
        </w:tc>
      </w:tr>
      <w:tr w:rsidR="004A786C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lastRenderedPageBreak/>
              <w:t xml:space="preserve">Совершенствование  </w:t>
            </w:r>
            <w:proofErr w:type="gramStart"/>
            <w:r w:rsidRPr="001D4439">
              <w:rPr>
                <w:rFonts w:ascii="PT Astra Sans" w:hAnsi="PT Astra Sans"/>
                <w:sz w:val="22"/>
                <w:szCs w:val="22"/>
              </w:rPr>
              <w:t xml:space="preserve">практики  реализации </w:t>
            </w:r>
            <w:r w:rsidR="00654DB0" w:rsidRPr="001D4439">
              <w:rPr>
                <w:rFonts w:ascii="PT Astra Sans" w:hAnsi="PT Astra Sans"/>
                <w:sz w:val="22"/>
                <w:szCs w:val="22"/>
              </w:rPr>
              <w:t xml:space="preserve">отраслевой </w:t>
            </w:r>
            <w:r w:rsidRPr="001D4439">
              <w:rPr>
                <w:rFonts w:ascii="PT Astra Sans" w:hAnsi="PT Astra Sans"/>
                <w:sz w:val="22"/>
                <w:szCs w:val="22"/>
              </w:rPr>
              <w:t>системы оплаты труда  педагогических работников</w:t>
            </w:r>
            <w:proofErr w:type="gramEnd"/>
            <w:r w:rsidRPr="001D4439">
              <w:rPr>
                <w:rFonts w:ascii="PT Astra Sans" w:hAnsi="PT Astra Sans"/>
                <w:sz w:val="22"/>
                <w:szCs w:val="22"/>
              </w:rPr>
              <w:t xml:space="preserve"> ОО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D4439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D4439">
              <w:rPr>
                <w:rFonts w:ascii="PT Astra Sans" w:hAnsi="PT Astra Sans"/>
                <w:sz w:val="22"/>
                <w:szCs w:val="22"/>
              </w:rPr>
              <w:t>Отдел образования, руководители ОО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</w:rPr>
            </w:pPr>
            <w:r w:rsidRPr="001034B6">
              <w:rPr>
                <w:rFonts w:ascii="PT Astra Sans" w:hAnsi="PT Astra Sans"/>
              </w:rPr>
              <w:t xml:space="preserve">Без </w:t>
            </w:r>
            <w:r w:rsidRPr="001D4439">
              <w:rPr>
                <w:rFonts w:ascii="PT Astra Sans" w:hAnsi="PT Astra Sans"/>
                <w:sz w:val="22"/>
                <w:szCs w:val="22"/>
              </w:rPr>
              <w:t>финансирования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</w:tr>
      <w:tr w:rsidR="004A786C" w:rsidRPr="001034B6" w:rsidTr="00EC11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Проведение районного  конкурса «Педагог года»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Отдел образования</w:t>
            </w:r>
            <w:r w:rsidRPr="001034B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355E97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55E97">
              <w:rPr>
                <w:rFonts w:ascii="PT Astra Sans" w:hAnsi="PT Astra Sans"/>
                <w:sz w:val="22"/>
                <w:szCs w:val="22"/>
              </w:rPr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ind w:right="10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DB0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20 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DB0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22 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22</w:t>
            </w:r>
          </w:p>
          <w:p w:rsidR="00654DB0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</w:t>
            </w:r>
            <w:r w:rsidR="00355E97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DB0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DB0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4A786C" w:rsidRPr="001034B6" w:rsidRDefault="004A786C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DB0" w:rsidRDefault="00654DB0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25 тыс.</w:t>
            </w:r>
          </w:p>
          <w:p w:rsidR="004A786C" w:rsidRPr="001034B6" w:rsidRDefault="00654DB0" w:rsidP="00D9522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34B6">
              <w:rPr>
                <w:rFonts w:ascii="PT Astra Sans" w:hAnsi="PT Astra Sans"/>
                <w:sz w:val="22"/>
                <w:szCs w:val="22"/>
              </w:rPr>
              <w:t>руб.</w:t>
            </w:r>
          </w:p>
        </w:tc>
      </w:tr>
    </w:tbl>
    <w:p w:rsidR="00277D91" w:rsidRDefault="00277D91" w:rsidP="00D95229">
      <w:pPr>
        <w:jc w:val="center"/>
        <w:rPr>
          <w:rFonts w:ascii="PT Astra Sans" w:hAnsi="PT Astra Sans"/>
          <w:b/>
        </w:rPr>
      </w:pPr>
    </w:p>
    <w:p w:rsidR="00014AE3" w:rsidRPr="005C793C" w:rsidRDefault="00014AE3" w:rsidP="00D95229">
      <w:pPr>
        <w:jc w:val="center"/>
        <w:rPr>
          <w:rFonts w:ascii="PT Astra Sans" w:hAnsi="PT Astra Sans"/>
          <w:b/>
          <w:sz w:val="22"/>
          <w:szCs w:val="22"/>
        </w:rPr>
      </w:pPr>
      <w:r w:rsidRPr="005C793C">
        <w:rPr>
          <w:rFonts w:ascii="PT Astra Sans" w:hAnsi="PT Astra Sans"/>
          <w:b/>
          <w:sz w:val="22"/>
          <w:szCs w:val="22"/>
        </w:rPr>
        <w:t>Направление 5</w:t>
      </w:r>
      <w:r w:rsidR="00EC119E" w:rsidRPr="005C793C">
        <w:rPr>
          <w:rFonts w:ascii="PT Astra Sans" w:hAnsi="PT Astra Sans"/>
          <w:b/>
          <w:sz w:val="22"/>
          <w:szCs w:val="22"/>
        </w:rPr>
        <w:t xml:space="preserve">. </w:t>
      </w:r>
      <w:r w:rsidR="00E32EB7" w:rsidRPr="005C793C">
        <w:rPr>
          <w:rFonts w:ascii="PT Astra Sans" w:hAnsi="PT Astra Sans"/>
          <w:b/>
          <w:sz w:val="22"/>
          <w:szCs w:val="22"/>
        </w:rPr>
        <w:t>Финансирование к</w:t>
      </w:r>
      <w:r w:rsidRPr="005C793C">
        <w:rPr>
          <w:rFonts w:ascii="PT Astra Sans" w:hAnsi="PT Astra Sans"/>
          <w:b/>
          <w:sz w:val="22"/>
          <w:szCs w:val="22"/>
        </w:rPr>
        <w:t>апитальн</w:t>
      </w:r>
      <w:r w:rsidR="00E32EB7" w:rsidRPr="005C793C">
        <w:rPr>
          <w:rFonts w:ascii="PT Astra Sans" w:hAnsi="PT Astra Sans"/>
          <w:b/>
          <w:sz w:val="22"/>
          <w:szCs w:val="22"/>
        </w:rPr>
        <w:t>ого</w:t>
      </w:r>
      <w:r w:rsidRPr="005C793C">
        <w:rPr>
          <w:rFonts w:ascii="PT Astra Sans" w:hAnsi="PT Astra Sans"/>
          <w:b/>
          <w:sz w:val="22"/>
          <w:szCs w:val="22"/>
        </w:rPr>
        <w:t xml:space="preserve"> ремонт</w:t>
      </w:r>
      <w:r w:rsidR="00E32EB7" w:rsidRPr="005C793C">
        <w:rPr>
          <w:rFonts w:ascii="PT Astra Sans" w:hAnsi="PT Astra Sans"/>
          <w:b/>
          <w:sz w:val="22"/>
          <w:szCs w:val="22"/>
        </w:rPr>
        <w:t>а</w:t>
      </w:r>
      <w:r w:rsidR="001D4439" w:rsidRPr="005C793C">
        <w:rPr>
          <w:rFonts w:ascii="PT Astra Sans" w:hAnsi="PT Astra Sans"/>
          <w:b/>
          <w:sz w:val="22"/>
          <w:szCs w:val="22"/>
        </w:rPr>
        <w:t xml:space="preserve"> </w:t>
      </w:r>
    </w:p>
    <w:p w:rsidR="00014AE3" w:rsidRPr="005C793C" w:rsidRDefault="00014AE3" w:rsidP="00D95229">
      <w:pPr>
        <w:jc w:val="center"/>
        <w:rPr>
          <w:rFonts w:ascii="PT Astra Sans" w:hAnsi="PT Astra Sans"/>
          <w:b/>
          <w:sz w:val="22"/>
          <w:szCs w:val="22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6751"/>
        <w:gridCol w:w="1417"/>
      </w:tblGrid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№</w:t>
            </w:r>
            <w:proofErr w:type="gram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2020 год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11911,9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</w:t>
            </w:r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11900,00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11,9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</w:tr>
      <w:tr w:rsidR="00037C5B" w:rsidRPr="005C793C" w:rsidTr="005C793C">
        <w:trPr>
          <w:trHeight w:val="23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Корюкинский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6906,9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ind w:left="110"/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6900,00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6,9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Памятинский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5005,0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5000,00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5C793C">
              <w:rPr>
                <w:rFonts w:ascii="PT Astra Sans" w:hAnsi="PT Astra Sans"/>
                <w:sz w:val="22"/>
                <w:szCs w:val="22"/>
                <w:lang w:val="ru-RU"/>
              </w:rPr>
              <w:t>5,00</w:t>
            </w:r>
          </w:p>
        </w:tc>
      </w:tr>
      <w:tr w:rsidR="00037C5B" w:rsidRPr="005C793C" w:rsidTr="005C793C">
        <w:trPr>
          <w:trHeight w:val="2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5B" w:rsidRPr="005C793C" w:rsidRDefault="00037C5B" w:rsidP="00D95229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D95229">
            <w:pPr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  <w:r w:rsidRPr="005C793C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7C5B" w:rsidRPr="005C793C" w:rsidRDefault="00037C5B" w:rsidP="005C793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793C">
              <w:rPr>
                <w:rFonts w:ascii="PT Astra Sans" w:hAnsi="PT Astra Sans"/>
                <w:sz w:val="22"/>
                <w:szCs w:val="22"/>
              </w:rPr>
              <w:t>0,00</w:t>
            </w:r>
          </w:p>
        </w:tc>
      </w:tr>
    </w:tbl>
    <w:p w:rsidR="00037C5B" w:rsidRDefault="00037C5B" w:rsidP="00D95229">
      <w:pPr>
        <w:jc w:val="center"/>
        <w:rPr>
          <w:rFonts w:ascii="PT Astra Sans" w:hAnsi="PT Astra Sans"/>
          <w:b/>
        </w:rPr>
      </w:pPr>
    </w:p>
    <w:p w:rsidR="00277D91" w:rsidRPr="005C793C" w:rsidRDefault="00277D91" w:rsidP="00D95229">
      <w:pPr>
        <w:jc w:val="center"/>
        <w:rPr>
          <w:rFonts w:ascii="PT Astra Sans" w:hAnsi="PT Astra Sans"/>
          <w:b/>
          <w:sz w:val="23"/>
          <w:szCs w:val="23"/>
        </w:rPr>
      </w:pPr>
      <w:r w:rsidRPr="005C793C">
        <w:rPr>
          <w:rFonts w:ascii="PT Astra Sans" w:hAnsi="PT Astra Sans"/>
          <w:b/>
          <w:sz w:val="23"/>
          <w:szCs w:val="23"/>
        </w:rPr>
        <w:t>Используемые сокращения и аббревиатура</w:t>
      </w:r>
    </w:p>
    <w:p w:rsidR="00277D91" w:rsidRPr="005C793C" w:rsidRDefault="00277D91" w:rsidP="00D95229">
      <w:pPr>
        <w:jc w:val="center"/>
        <w:rPr>
          <w:rFonts w:ascii="PT Astra Sans" w:hAnsi="PT Astra Sans"/>
          <w:b/>
          <w:sz w:val="23"/>
          <w:szCs w:val="23"/>
        </w:rPr>
      </w:pPr>
    </w:p>
    <w:p w:rsidR="00277D91" w:rsidRPr="005C793C" w:rsidRDefault="00277D91" w:rsidP="005C793C">
      <w:pPr>
        <w:jc w:val="both"/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 xml:space="preserve">ФГОС </w:t>
      </w: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- </w:t>
      </w:r>
      <w:proofErr w:type="gramStart"/>
      <w:r w:rsidRPr="005C793C">
        <w:rPr>
          <w:rFonts w:ascii="PT Astra Sans" w:hAnsi="PT Astra Sans"/>
          <w:sz w:val="23"/>
          <w:szCs w:val="23"/>
        </w:rPr>
        <w:t>федеральный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государственный образовательный стандарт  дошкольного образования.</w:t>
      </w:r>
    </w:p>
    <w:p w:rsidR="00277D91" w:rsidRPr="005C793C" w:rsidRDefault="00277D91" w:rsidP="00D95229">
      <w:pPr>
        <w:rPr>
          <w:rFonts w:ascii="PT Astra Sans" w:hAnsi="PT Astra Sans"/>
          <w:sz w:val="23"/>
          <w:szCs w:val="23"/>
        </w:rPr>
      </w:pPr>
      <w:r w:rsidRPr="005C793C">
        <w:rPr>
          <w:rFonts w:ascii="PT Astra Sans" w:hAnsi="PT Astra Sans"/>
          <w:sz w:val="23"/>
          <w:szCs w:val="23"/>
        </w:rPr>
        <w:t>ОО - образовательная организация.</w:t>
      </w:r>
    </w:p>
    <w:p w:rsidR="00277D91" w:rsidRDefault="00277D91" w:rsidP="00D95229">
      <w:pPr>
        <w:rPr>
          <w:rFonts w:ascii="PT Astra Sans" w:hAnsi="PT Astra Sans"/>
          <w:sz w:val="23"/>
          <w:szCs w:val="23"/>
        </w:rPr>
      </w:pPr>
      <w:proofErr w:type="gramStart"/>
      <w:r w:rsidRPr="005C793C">
        <w:rPr>
          <w:rFonts w:ascii="PT Astra Sans" w:hAnsi="PT Astra Sans"/>
          <w:sz w:val="23"/>
          <w:szCs w:val="23"/>
        </w:rPr>
        <w:t>ДО</w:t>
      </w:r>
      <w:proofErr w:type="gramEnd"/>
      <w:r w:rsidRPr="005C793C">
        <w:rPr>
          <w:rFonts w:ascii="PT Astra Sans" w:hAnsi="PT Astra Sans"/>
          <w:sz w:val="23"/>
          <w:szCs w:val="23"/>
        </w:rPr>
        <w:t xml:space="preserve"> </w:t>
      </w:r>
      <w:r w:rsidR="005C793C">
        <w:rPr>
          <w:rFonts w:ascii="PT Astra Sans" w:hAnsi="PT Astra Sans"/>
          <w:sz w:val="23"/>
          <w:szCs w:val="23"/>
        </w:rPr>
        <w:t>-</w:t>
      </w:r>
      <w:r w:rsidRPr="005C793C">
        <w:rPr>
          <w:rFonts w:ascii="PT Astra Sans" w:hAnsi="PT Astra Sans"/>
          <w:sz w:val="23"/>
          <w:szCs w:val="23"/>
        </w:rPr>
        <w:t xml:space="preserve"> дошкольное образование.</w:t>
      </w:r>
    </w:p>
    <w:p w:rsidR="005C793C" w:rsidRDefault="005C793C" w:rsidP="00D95229">
      <w:pPr>
        <w:rPr>
          <w:rFonts w:ascii="PT Astra Sans" w:hAnsi="PT Astra Sans"/>
          <w:sz w:val="23"/>
          <w:szCs w:val="23"/>
        </w:rPr>
      </w:pPr>
    </w:p>
    <w:p w:rsidR="000F12FA" w:rsidRDefault="000F12FA" w:rsidP="00D95229">
      <w:pPr>
        <w:rPr>
          <w:rFonts w:ascii="PT Astra Sans" w:hAnsi="PT Astra Sans"/>
          <w:sz w:val="23"/>
          <w:szCs w:val="23"/>
        </w:rPr>
      </w:pPr>
    </w:p>
    <w:p w:rsidR="00277D91" w:rsidRPr="005C793C" w:rsidRDefault="00277D91" w:rsidP="00D95229">
      <w:pPr>
        <w:rPr>
          <w:rFonts w:ascii="PT Astra Sans" w:hAnsi="PT Astra Sans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C793C" w:rsidTr="005C793C">
        <w:tc>
          <w:tcPr>
            <w:tcW w:w="4643" w:type="dxa"/>
          </w:tcPr>
          <w:p w:rsidR="005C793C" w:rsidRDefault="005C793C" w:rsidP="005C793C">
            <w:pPr>
              <w:rPr>
                <w:rFonts w:ascii="PT Astra Sans" w:hAnsi="PT Astra Sans"/>
                <w:sz w:val="23"/>
                <w:szCs w:val="23"/>
                <w:lang w:eastAsia="en-US"/>
              </w:rPr>
            </w:pPr>
            <w:r w:rsidRPr="005C793C">
              <w:rPr>
                <w:rFonts w:ascii="PT Astra Sans" w:hAnsi="PT Astra Sans"/>
                <w:sz w:val="23"/>
                <w:szCs w:val="23"/>
                <w:lang w:eastAsia="en-US"/>
              </w:rPr>
              <w:t xml:space="preserve">Управляющий делами, </w:t>
            </w:r>
          </w:p>
          <w:p w:rsidR="005C793C" w:rsidRDefault="005C793C" w:rsidP="005C793C">
            <w:pPr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  <w:lang w:eastAsia="en-US"/>
              </w:rPr>
              <w:t>начальник управления делами</w:t>
            </w:r>
          </w:p>
        </w:tc>
        <w:tc>
          <w:tcPr>
            <w:tcW w:w="4644" w:type="dxa"/>
          </w:tcPr>
          <w:p w:rsidR="005C793C" w:rsidRDefault="005C793C" w:rsidP="005C793C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</w:p>
          <w:p w:rsidR="005C793C" w:rsidRDefault="005C793C" w:rsidP="005C793C">
            <w:pPr>
              <w:jc w:val="right"/>
              <w:rPr>
                <w:rFonts w:ascii="PT Astra Sans" w:hAnsi="PT Astra Sans"/>
                <w:sz w:val="23"/>
                <w:szCs w:val="23"/>
              </w:rPr>
            </w:pPr>
            <w:r w:rsidRPr="005C793C">
              <w:rPr>
                <w:rFonts w:ascii="PT Astra Sans" w:hAnsi="PT Astra Sans"/>
                <w:sz w:val="23"/>
                <w:szCs w:val="23"/>
              </w:rPr>
              <w:t>Н.П.</w:t>
            </w:r>
            <w:r>
              <w:rPr>
                <w:rFonts w:ascii="PT Astra Sans" w:hAnsi="PT Astra Sans"/>
                <w:sz w:val="23"/>
                <w:szCs w:val="23"/>
              </w:rPr>
              <w:t xml:space="preserve"> </w:t>
            </w:r>
            <w:proofErr w:type="spellStart"/>
            <w:r w:rsidRPr="005C793C">
              <w:rPr>
                <w:rFonts w:ascii="PT Astra Sans" w:hAnsi="PT Astra Sans"/>
                <w:sz w:val="23"/>
                <w:szCs w:val="23"/>
              </w:rPr>
              <w:t>Лифинцев</w:t>
            </w:r>
            <w:proofErr w:type="spellEnd"/>
          </w:p>
        </w:tc>
      </w:tr>
    </w:tbl>
    <w:p w:rsidR="00E157F0" w:rsidRPr="001034B6" w:rsidRDefault="00E157F0">
      <w:pPr>
        <w:rPr>
          <w:rFonts w:ascii="PT Astra Sans" w:hAnsi="PT Astra Sans"/>
        </w:rPr>
      </w:pPr>
    </w:p>
    <w:sectPr w:rsidR="00E157F0" w:rsidRPr="001034B6" w:rsidSect="00D9522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D1" w:rsidRDefault="00E477D1" w:rsidP="005C793C">
      <w:r>
        <w:separator/>
      </w:r>
    </w:p>
  </w:endnote>
  <w:endnote w:type="continuationSeparator" w:id="0">
    <w:p w:rsidR="00E477D1" w:rsidRDefault="00E477D1" w:rsidP="005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D1" w:rsidRDefault="00E477D1" w:rsidP="005C793C">
      <w:r>
        <w:separator/>
      </w:r>
    </w:p>
  </w:footnote>
  <w:footnote w:type="continuationSeparator" w:id="0">
    <w:p w:rsidR="00E477D1" w:rsidRDefault="00E477D1" w:rsidP="005C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83"/>
    <w:rsid w:val="00014AE3"/>
    <w:rsid w:val="00037C5B"/>
    <w:rsid w:val="000F12FA"/>
    <w:rsid w:val="001034B6"/>
    <w:rsid w:val="001347AA"/>
    <w:rsid w:val="00157FF7"/>
    <w:rsid w:val="00187E67"/>
    <w:rsid w:val="001D4439"/>
    <w:rsid w:val="00277D91"/>
    <w:rsid w:val="002A75C2"/>
    <w:rsid w:val="00306AF6"/>
    <w:rsid w:val="00355E97"/>
    <w:rsid w:val="00356F2C"/>
    <w:rsid w:val="00382E6B"/>
    <w:rsid w:val="003C74B4"/>
    <w:rsid w:val="00450B7F"/>
    <w:rsid w:val="004A786C"/>
    <w:rsid w:val="005241BA"/>
    <w:rsid w:val="0058572E"/>
    <w:rsid w:val="005901AA"/>
    <w:rsid w:val="005C793C"/>
    <w:rsid w:val="005E6CD7"/>
    <w:rsid w:val="00654DB0"/>
    <w:rsid w:val="006F2754"/>
    <w:rsid w:val="00712F11"/>
    <w:rsid w:val="007D2C3C"/>
    <w:rsid w:val="00880859"/>
    <w:rsid w:val="008E2BDA"/>
    <w:rsid w:val="00952883"/>
    <w:rsid w:val="009D5AF9"/>
    <w:rsid w:val="00A04D16"/>
    <w:rsid w:val="00BE59AE"/>
    <w:rsid w:val="00C723E9"/>
    <w:rsid w:val="00CE5157"/>
    <w:rsid w:val="00D57561"/>
    <w:rsid w:val="00D95229"/>
    <w:rsid w:val="00E157F0"/>
    <w:rsid w:val="00E32EB7"/>
    <w:rsid w:val="00E477D1"/>
    <w:rsid w:val="00E52DF3"/>
    <w:rsid w:val="00EA45EF"/>
    <w:rsid w:val="00EC119E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C2"/>
    <w:pPr>
      <w:ind w:left="720"/>
      <w:contextualSpacing/>
    </w:pPr>
  </w:style>
  <w:style w:type="table" w:styleId="a4">
    <w:name w:val="Table Grid"/>
    <w:basedOn w:val="a1"/>
    <w:uiPriority w:val="59"/>
    <w:rsid w:val="002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8808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C2"/>
    <w:pPr>
      <w:ind w:left="720"/>
      <w:contextualSpacing/>
    </w:pPr>
  </w:style>
  <w:style w:type="table" w:styleId="a4">
    <w:name w:val="Table Grid"/>
    <w:basedOn w:val="a1"/>
    <w:uiPriority w:val="59"/>
    <w:rsid w:val="0027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8808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7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C31B-1E45-48D0-8187-4EC0D28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4</cp:revision>
  <cp:lastPrinted>2022-05-12T11:54:00Z</cp:lastPrinted>
  <dcterms:created xsi:type="dcterms:W3CDTF">2022-05-12T11:56:00Z</dcterms:created>
  <dcterms:modified xsi:type="dcterms:W3CDTF">2022-05-16T03:11:00Z</dcterms:modified>
</cp:coreProperties>
</file>