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F52AE1" w:rsidP="001B2D24">
      <w:pPr>
        <w:rPr>
          <w:rFonts w:ascii="PT Astra Sans" w:hAnsi="PT Astra Sans"/>
        </w:rPr>
      </w:pPr>
      <w:r>
        <w:rPr>
          <w:rFonts w:ascii="PT Astra Sans" w:hAnsi="PT Astra Sans"/>
        </w:rPr>
        <w:t>от «26</w:t>
      </w:r>
      <w:r w:rsidR="003D4524" w:rsidRPr="008679EC">
        <w:rPr>
          <w:rFonts w:ascii="PT Astra Sans" w:hAnsi="PT Astra Sans"/>
        </w:rPr>
        <w:t xml:space="preserve">» </w:t>
      </w:r>
      <w:r w:rsidR="00721281">
        <w:rPr>
          <w:rFonts w:ascii="PT Astra Sans" w:hAnsi="PT Astra Sans"/>
        </w:rPr>
        <w:t>марта</w:t>
      </w:r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№</w:t>
      </w:r>
      <w:r>
        <w:rPr>
          <w:rFonts w:ascii="PT Astra Sans" w:hAnsi="PT Astra Sans"/>
        </w:rPr>
        <w:t>208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CC0AC7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1B2D24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</w:rPr>
            </w:pPr>
            <w:r w:rsidRPr="001B2D24">
              <w:rPr>
                <w:rFonts w:ascii="PT Astra Sans" w:eastAsia="Arial Unicode MS" w:hAnsi="PT Astra Sans" w:cs="Tahoma"/>
                <w:kern w:val="3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1B2D24" w:rsidRDefault="00CC0AC7" w:rsidP="001B2D24">
            <w:pPr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 xml:space="preserve">Приобретение </w:t>
            </w:r>
            <w:proofErr w:type="gramStart"/>
            <w:r w:rsidRPr="001B2D24">
              <w:rPr>
                <w:rFonts w:ascii="PT Astra Sans" w:hAnsi="PT Astra Sans"/>
                <w:bCs/>
              </w:rPr>
              <w:t>светового</w:t>
            </w:r>
            <w:proofErr w:type="gramEnd"/>
            <w:r w:rsidRPr="001B2D24">
              <w:rPr>
                <w:rFonts w:ascii="PT Astra Sans" w:hAnsi="PT Astra Sans"/>
                <w:bCs/>
              </w:rPr>
              <w:t xml:space="preserve">, звукового, сценического, аудиовизуального, информационного компьютерного и </w:t>
            </w:r>
          </w:p>
          <w:p w:rsidR="00CC0AC7" w:rsidRPr="001B2D24" w:rsidRDefault="00CC0AC7" w:rsidP="001B2D24">
            <w:pPr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>телекоммуникационного, технического и</w:t>
            </w:r>
          </w:p>
          <w:p w:rsidR="00CC0AC7" w:rsidRPr="001B2D24" w:rsidRDefault="00CC0AC7" w:rsidP="001B2D24">
            <w:pPr>
              <w:jc w:val="both"/>
              <w:rPr>
                <w:rFonts w:ascii="PT Astra Sans" w:hAnsi="PT Astra Sans"/>
                <w:bCs/>
              </w:rPr>
            </w:pPr>
            <w:proofErr w:type="gramStart"/>
            <w:r w:rsidRPr="001B2D24">
              <w:rPr>
                <w:rFonts w:ascii="PT Astra Sans" w:hAnsi="PT Astra Sans"/>
                <w:bCs/>
              </w:rPr>
              <w:t xml:space="preserve"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</w:t>
            </w:r>
            <w:r w:rsidRPr="001B2D24">
              <w:rPr>
                <w:rFonts w:ascii="PT Astra Sans" w:hAnsi="PT Astra Sans"/>
                <w:bCs/>
              </w:rPr>
              <w:lastRenderedPageBreak/>
              <w:t>печатной продукции</w:t>
            </w:r>
            <w:r w:rsidR="004C6DF6" w:rsidRPr="001B2D24">
              <w:rPr>
                <w:rFonts w:ascii="PT Astra Sans" w:hAnsi="PT Astra Sans"/>
                <w:bCs/>
              </w:rPr>
              <w:t xml:space="preserve">,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1B2D24">
              <w:rPr>
                <w:rFonts w:ascii="PT Astra Sans" w:hAnsi="PT Astra Sans"/>
                <w:bCs/>
              </w:rPr>
              <w:t xml:space="preserve">спортивного оборудования, </w:t>
            </w:r>
            <w:r w:rsidR="004C6DF6" w:rsidRPr="001B2D24">
              <w:rPr>
                <w:rFonts w:ascii="PT Astra Sans" w:hAnsi="PT Astra Sans"/>
                <w:bCs/>
              </w:rPr>
              <w:t>оборудования «</w:t>
            </w:r>
            <w:proofErr w:type="spellStart"/>
            <w:r w:rsidR="004C6DF6" w:rsidRPr="001B2D24">
              <w:rPr>
                <w:rFonts w:ascii="PT Astra Sans" w:hAnsi="PT Astra Sans"/>
                <w:bCs/>
              </w:rPr>
              <w:t>Антикафе</w:t>
            </w:r>
            <w:proofErr w:type="spellEnd"/>
            <w:r w:rsidR="004C6DF6" w:rsidRPr="001B2D24">
              <w:rPr>
                <w:rFonts w:ascii="PT Astra Sans" w:hAnsi="PT Astra Sans"/>
                <w:bCs/>
              </w:rPr>
              <w:t>»</w:t>
            </w:r>
            <w:r w:rsidR="00213822" w:rsidRPr="001B2D24">
              <w:rPr>
                <w:rFonts w:ascii="PT Astra Sans" w:hAnsi="PT Astra Sans"/>
                <w:bCs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1B2D24" w:rsidRDefault="00CC0AC7" w:rsidP="001B2D24">
            <w:pPr>
              <w:jc w:val="center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1B2D24" w:rsidRDefault="00CC0AC7" w:rsidP="001B2D24">
            <w:pPr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1B2D24">
              <w:rPr>
                <w:rFonts w:ascii="PT Astra Sans" w:hAnsi="PT Astra Sans"/>
                <w:bCs/>
              </w:rPr>
              <w:tab/>
            </w:r>
          </w:p>
          <w:p w:rsidR="00CC0AC7" w:rsidRPr="001B2D24" w:rsidRDefault="00CC0AC7" w:rsidP="001B2D24">
            <w:pPr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1B2D24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</w:rPr>
            </w:pPr>
            <w:r w:rsidRPr="001B2D24">
              <w:rPr>
                <w:rFonts w:ascii="PT Astra Sans" w:eastAsia="Arial Unicode MS" w:hAnsi="PT Astra Sans" w:cs="Tahoma"/>
                <w:kern w:val="3"/>
              </w:rPr>
              <w:t xml:space="preserve">Отдел культуры, </w:t>
            </w:r>
            <w:r w:rsidRPr="001B2D24">
              <w:rPr>
                <w:rFonts w:ascii="PT Astra Sans" w:hAnsi="PT Astra Sans"/>
                <w:bCs/>
              </w:rPr>
              <w:t xml:space="preserve">МКУК «Белозерская ЦКС», МКУК «Белозерский РКМ», МКУК «Белозерская МЦБ», МКОУ </w:t>
            </w:r>
            <w:proofErr w:type="gramStart"/>
            <w:r w:rsidRPr="001B2D24">
              <w:rPr>
                <w:rFonts w:ascii="PT Astra Sans" w:hAnsi="PT Astra Sans"/>
                <w:bCs/>
              </w:rPr>
              <w:t>ДО</w:t>
            </w:r>
            <w:proofErr w:type="gramEnd"/>
            <w:r w:rsidRPr="001B2D24">
              <w:rPr>
                <w:rFonts w:ascii="PT Astra Sans" w:hAnsi="PT Astra Sans"/>
                <w:bCs/>
              </w:rPr>
              <w:t xml:space="preserve"> «Белозерская ДШИ»,</w:t>
            </w:r>
          </w:p>
          <w:p w:rsidR="00CC0AC7" w:rsidRPr="001B2D24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</w:rPr>
            </w:pPr>
            <w:r w:rsidRPr="001B2D24">
              <w:rPr>
                <w:rFonts w:ascii="PT Astra Sans" w:eastAsia="Arial Unicode MS" w:hAnsi="PT Astra Sans" w:cs="Tahoma"/>
                <w:kern w:val="3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197"/>
        <w:gridCol w:w="1135"/>
        <w:gridCol w:w="991"/>
        <w:gridCol w:w="991"/>
        <w:gridCol w:w="991"/>
        <w:gridCol w:w="999"/>
        <w:gridCol w:w="1414"/>
      </w:tblGrid>
      <w:tr w:rsidR="004C6DF6" w:rsidRPr="001B2D24" w:rsidTr="001B2D24">
        <w:trPr>
          <w:trHeight w:val="278"/>
        </w:trPr>
        <w:tc>
          <w:tcPr>
            <w:tcW w:w="251" w:type="pct"/>
            <w:vMerge w:val="restart"/>
          </w:tcPr>
          <w:p w:rsidR="008679EC" w:rsidRPr="001B2D24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>1</w:t>
            </w:r>
          </w:p>
        </w:tc>
        <w:tc>
          <w:tcPr>
            <w:tcW w:w="1197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Сохранение и развитие </w:t>
            </w:r>
          </w:p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традиционной народной </w:t>
            </w:r>
          </w:p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культуры, </w:t>
            </w:r>
            <w:proofErr w:type="gramStart"/>
            <w:r w:rsidRPr="001B2D24">
              <w:rPr>
                <w:rFonts w:ascii="PT Astra Sans" w:hAnsi="PT Astra Sans"/>
                <w:sz w:val="24"/>
                <w:szCs w:val="24"/>
              </w:rPr>
              <w:t>нематериального</w:t>
            </w:r>
            <w:proofErr w:type="gramEnd"/>
            <w:r w:rsidRPr="001B2D24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культурного наследия, развитие культурно-досуговой деятельности</w:t>
            </w:r>
            <w:r w:rsidRPr="001B2D24">
              <w:rPr>
                <w:rFonts w:ascii="PT Astra Sans" w:hAnsi="PT Astra San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</w:tcPr>
          <w:p w:rsidR="008679EC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239</w:t>
            </w:r>
            <w:bookmarkStart w:id="0" w:name="_GoBack"/>
            <w:bookmarkEnd w:id="0"/>
            <w:r w:rsidRPr="001B2D24">
              <w:rPr>
                <w:rFonts w:ascii="PT Astra Sans" w:hAnsi="PT Astra Sans"/>
                <w:sz w:val="24"/>
                <w:szCs w:val="24"/>
              </w:rPr>
              <w:t>11,463</w:t>
            </w: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16686,9</w:t>
            </w: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16686,9</w:t>
            </w: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16686,9</w:t>
            </w:r>
          </w:p>
        </w:tc>
        <w:tc>
          <w:tcPr>
            <w:tcW w:w="542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16686,9</w:t>
            </w:r>
          </w:p>
        </w:tc>
        <w:tc>
          <w:tcPr>
            <w:tcW w:w="771" w:type="pct"/>
            <w:vMerge w:val="restart"/>
          </w:tcPr>
          <w:p w:rsidR="00AD1C4A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Отделы культуры, МКУК  «Белозерская ЦКС», </w:t>
            </w:r>
          </w:p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муниципальные учреждения культуры (по согласованию)</w:t>
            </w: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8679EC" w:rsidRPr="001B2D24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  <w:r w:rsidRPr="001B2D24">
              <w:rPr>
                <w:rFonts w:ascii="PT Astra Sans" w:hAnsi="PT Astra Sans"/>
                <w:i/>
                <w:sz w:val="24"/>
                <w:szCs w:val="24"/>
              </w:rPr>
              <w:t>В том числе:</w:t>
            </w:r>
          </w:p>
        </w:tc>
        <w:tc>
          <w:tcPr>
            <w:tcW w:w="618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8679EC" w:rsidRPr="001B2D24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721281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1B2D24"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8679EC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618" w:type="pct"/>
          </w:tcPr>
          <w:p w:rsidR="008679EC" w:rsidRPr="001B2D24" w:rsidRDefault="00AD1C4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lastRenderedPageBreak/>
              <w:t>2850,647</w:t>
            </w:r>
          </w:p>
        </w:tc>
        <w:tc>
          <w:tcPr>
            <w:tcW w:w="540" w:type="pct"/>
          </w:tcPr>
          <w:p w:rsidR="008679EC" w:rsidRPr="001B2D24" w:rsidRDefault="004C6DF6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1165,27</w:t>
            </w:r>
          </w:p>
        </w:tc>
        <w:tc>
          <w:tcPr>
            <w:tcW w:w="540" w:type="pct"/>
          </w:tcPr>
          <w:p w:rsidR="008679EC" w:rsidRPr="001B2D24" w:rsidRDefault="004C6DF6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1165,27</w:t>
            </w:r>
          </w:p>
        </w:tc>
        <w:tc>
          <w:tcPr>
            <w:tcW w:w="540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679EC" w:rsidRPr="001B2D24" w:rsidRDefault="008679EC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368,716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4C6DF6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игровое</w:t>
            </w:r>
          </w:p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 оборудование;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1043,448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4C6DF6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звуковое</w:t>
            </w:r>
          </w:p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 оборудование;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131,0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-выставочное оборудование;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177,4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оборудование для художественно мастерской;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125,0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C6DF6" w:rsidRPr="001B2D24" w:rsidTr="001B2D24">
        <w:trPr>
          <w:trHeight w:val="278"/>
        </w:trPr>
        <w:tc>
          <w:tcPr>
            <w:tcW w:w="251" w:type="pct"/>
            <w:vMerge/>
          </w:tcPr>
          <w:p w:rsidR="00721281" w:rsidRPr="001B2D24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4C6DF6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оборудование</w:t>
            </w:r>
            <w:r w:rsidR="004C6DF6" w:rsidRPr="001B2D24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 w:rsidR="004C6DF6" w:rsidRPr="001B2D24">
              <w:rPr>
                <w:rFonts w:ascii="PT Astra Sans" w:hAnsi="PT Astra Sans"/>
                <w:sz w:val="24"/>
                <w:szCs w:val="24"/>
              </w:rPr>
              <w:t>для</w:t>
            </w:r>
            <w:proofErr w:type="gramEnd"/>
            <w:r w:rsidR="004C6DF6" w:rsidRPr="001B2D24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213822" w:rsidRPr="001B2D24" w:rsidRDefault="004C6DF6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 «</w:t>
            </w:r>
            <w:proofErr w:type="spellStart"/>
            <w:r w:rsidRPr="001B2D24"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  <w:r w:rsidR="00721281" w:rsidRPr="001B2D24">
              <w:rPr>
                <w:rFonts w:ascii="PT Astra Sans" w:hAnsi="PT Astra Sans"/>
                <w:sz w:val="24"/>
                <w:szCs w:val="24"/>
              </w:rPr>
              <w:t>»</w:t>
            </w:r>
            <w:r w:rsidR="00213822" w:rsidRPr="001B2D24"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367A1A" w:rsidRPr="001B2D24" w:rsidRDefault="00213822" w:rsidP="001B2D24">
            <w:pPr>
              <w:pStyle w:val="a3"/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  <w:r w:rsidRPr="001B2D24">
              <w:rPr>
                <w:rFonts w:ascii="PT Astra Sans" w:hAnsi="PT Astra Sans"/>
                <w:i/>
                <w:sz w:val="24"/>
                <w:szCs w:val="24"/>
              </w:rPr>
              <w:t>из них:</w:t>
            </w:r>
          </w:p>
        </w:tc>
        <w:tc>
          <w:tcPr>
            <w:tcW w:w="618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420,8</w:t>
            </w: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721281" w:rsidRPr="001B2D24" w:rsidRDefault="00721281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оборудование для благоустройства;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232,0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холодильное оборудование; 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аудиовизуальное оборудование;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34,0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световое оборудование;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52,0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игровое оборудование;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51,6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компьютерное оборудование,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13822" w:rsidRPr="001B2D24" w:rsidTr="001B2D24">
        <w:trPr>
          <w:trHeight w:val="278"/>
        </w:trPr>
        <w:tc>
          <w:tcPr>
            <w:tcW w:w="251" w:type="pct"/>
            <w:vMerge/>
          </w:tcPr>
          <w:p w:rsidR="00213822" w:rsidRPr="001B2D24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618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16,2</w:t>
            </w: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</w:tcPr>
          <w:p w:rsidR="00213822" w:rsidRPr="001B2D24" w:rsidRDefault="00213822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1245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мебель, спортивное, звуковое, техническое оборудование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584,283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МКУК «</w:t>
            </w:r>
            <w:proofErr w:type="spellStart"/>
            <w:r w:rsidRPr="001B2D24">
              <w:rPr>
                <w:rFonts w:ascii="PT Astra Sans" w:hAnsi="PT Astra Sans"/>
                <w:sz w:val="24"/>
                <w:szCs w:val="24"/>
              </w:rPr>
              <w:t>Светлодольское</w:t>
            </w:r>
            <w:proofErr w:type="spellEnd"/>
            <w:r w:rsidRPr="001B2D24">
              <w:rPr>
                <w:rFonts w:ascii="PT Astra Sans" w:hAnsi="PT Astra Sans"/>
                <w:sz w:val="24"/>
                <w:szCs w:val="24"/>
              </w:rPr>
              <w:t xml:space="preserve"> КДО»</w:t>
            </w: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из них: </w:t>
            </w:r>
          </w:p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Pr="001B2D24">
              <w:rPr>
                <w:rFonts w:ascii="PT Astra Sans" w:hAnsi="PT Astra Sans"/>
                <w:bCs/>
                <w:sz w:val="24"/>
                <w:szCs w:val="24"/>
              </w:rPr>
              <w:t>субсидия  из федерального</w:t>
            </w:r>
            <w:r w:rsidRPr="001B2D24">
              <w:rPr>
                <w:rFonts w:ascii="PT Astra Sans" w:hAnsi="PT Astra Sans"/>
                <w:sz w:val="24"/>
                <w:szCs w:val="24"/>
              </w:rPr>
              <w:t> бюджета местному бюджету на поддержку отрасли культуры 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2819,32117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1152,6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1152,6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 w:val="restar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jc w:val="both"/>
              <w:rPr>
                <w:rFonts w:ascii="PT Astra Sans" w:hAnsi="PT Astra Sans"/>
              </w:rPr>
            </w:pPr>
            <w:r w:rsidRPr="001B2D24">
              <w:rPr>
                <w:rFonts w:ascii="PT Astra Sans" w:hAnsi="PT Astra Sans"/>
                <w:bCs/>
              </w:rPr>
              <w:t>- субсидия  из об</w:t>
            </w:r>
            <w:r w:rsidRPr="001B2D24">
              <w:rPr>
                <w:rFonts w:ascii="PT Astra Sans" w:hAnsi="PT Astra Sans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28,47883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11,6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11,6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2,847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1,07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1,07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3979" w:type="pct"/>
            <w:gridSpan w:val="6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1B2D24">
              <w:rPr>
                <w:rFonts w:ascii="PT Astra Sans" w:hAnsi="PT Astra Sans"/>
                <w:i/>
                <w:sz w:val="24"/>
                <w:szCs w:val="24"/>
              </w:rPr>
              <w:t>В том числе:</w:t>
            </w: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 xml:space="preserve">субсидия  на государственную поддержку отрасли, обеспечение учреждений культуры спец. автотранспортом 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4749,43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 xml:space="preserve">из них: </w:t>
            </w:r>
          </w:p>
          <w:p w:rsidR="00367A1A" w:rsidRPr="001B2D24" w:rsidRDefault="00367A1A" w:rsidP="001B2D24">
            <w:pPr>
              <w:jc w:val="both"/>
              <w:rPr>
                <w:rFonts w:ascii="PT Astra Sans" w:hAnsi="PT Astra Sans"/>
                <w:bCs/>
              </w:rPr>
            </w:pPr>
            <w:r w:rsidRPr="001B2D24">
              <w:rPr>
                <w:rFonts w:ascii="PT Astra Sans" w:hAnsi="PT Astra Sans"/>
                <w:bCs/>
              </w:rPr>
              <w:t xml:space="preserve">- субсидия  из федерального </w:t>
            </w:r>
            <w:r w:rsidRPr="001B2D24">
              <w:rPr>
                <w:rFonts w:ascii="PT Astra Sans" w:hAnsi="PT Astra Sans"/>
              </w:rPr>
              <w:t> бюджета местному бюджету 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4631,3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jc w:val="both"/>
              <w:rPr>
                <w:rFonts w:ascii="PT Astra Sans" w:hAnsi="PT Astra Sans"/>
              </w:rPr>
            </w:pPr>
            <w:r w:rsidRPr="001B2D24">
              <w:rPr>
                <w:rFonts w:ascii="PT Astra Sans" w:hAnsi="PT Astra Sans"/>
                <w:bCs/>
              </w:rPr>
              <w:t>- субсидия  из об</w:t>
            </w:r>
            <w:r w:rsidRPr="001B2D24">
              <w:rPr>
                <w:rFonts w:ascii="PT Astra Sans" w:hAnsi="PT Astra Sans"/>
              </w:rPr>
              <w:t>ластного бюджета местному бюджету 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94,5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67A1A" w:rsidRPr="001B2D24" w:rsidTr="001B2D24">
        <w:trPr>
          <w:trHeight w:val="278"/>
        </w:trPr>
        <w:tc>
          <w:tcPr>
            <w:tcW w:w="251" w:type="pct"/>
            <w:vMerge/>
          </w:tcPr>
          <w:p w:rsidR="00367A1A" w:rsidRPr="001B2D24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</w:rPr>
            </w:pPr>
          </w:p>
        </w:tc>
        <w:tc>
          <w:tcPr>
            <w:tcW w:w="1197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618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B2D24">
              <w:rPr>
                <w:rFonts w:ascii="PT Astra Sans" w:hAnsi="PT Astra Sans"/>
                <w:sz w:val="24"/>
                <w:szCs w:val="24"/>
              </w:rPr>
              <w:t>23,63</w:t>
            </w: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367A1A" w:rsidRPr="001B2D24" w:rsidRDefault="00367A1A" w:rsidP="001B2D24">
            <w:pPr>
              <w:pStyle w:val="a3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3A1F3E" w:rsidRDefault="00CC0AC7" w:rsidP="001B2D24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».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8679EC">
        <w:rPr>
          <w:rFonts w:ascii="PT Astra Sans" w:hAnsi="PT Astra Sans"/>
        </w:rPr>
        <w:t xml:space="preserve">2. </w:t>
      </w:r>
      <w:proofErr w:type="gramStart"/>
      <w:r w:rsidRPr="004C6DF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4C6DF6">
        <w:rPr>
          <w:rFonts w:ascii="PT Astra Sans" w:hAnsi="PT Astra Sans"/>
          <w:sz w:val="28"/>
          <w:szCs w:val="28"/>
        </w:rPr>
        <w:t xml:space="preserve"> выполнением настоящее постановления возложить на </w:t>
      </w:r>
      <w:r w:rsidR="00903145">
        <w:rPr>
          <w:rFonts w:ascii="PT Astra Sans" w:hAnsi="PT Astra Sans"/>
          <w:sz w:val="28"/>
          <w:szCs w:val="28"/>
        </w:rPr>
        <w:t xml:space="preserve">первого </w:t>
      </w:r>
      <w:r w:rsidRPr="004C6DF6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4C6DF6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BC280A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9A" w:rsidRDefault="000E5A9A" w:rsidP="00D934C0">
      <w:r>
        <w:separator/>
      </w:r>
    </w:p>
  </w:endnote>
  <w:endnote w:type="continuationSeparator" w:id="0">
    <w:p w:rsidR="000E5A9A" w:rsidRDefault="000E5A9A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9A" w:rsidRDefault="000E5A9A" w:rsidP="00D934C0">
      <w:r>
        <w:separator/>
      </w:r>
    </w:p>
  </w:footnote>
  <w:footnote w:type="continuationSeparator" w:id="0">
    <w:p w:rsidR="000E5A9A" w:rsidRDefault="000E5A9A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E1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0E5A9A"/>
    <w:rsid w:val="00136891"/>
    <w:rsid w:val="001B2D24"/>
    <w:rsid w:val="00213822"/>
    <w:rsid w:val="00256626"/>
    <w:rsid w:val="00273EA7"/>
    <w:rsid w:val="002C49FA"/>
    <w:rsid w:val="002E2F47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B1EB5"/>
    <w:rsid w:val="00711D44"/>
    <w:rsid w:val="00721281"/>
    <w:rsid w:val="00790F0A"/>
    <w:rsid w:val="00803465"/>
    <w:rsid w:val="008118AD"/>
    <w:rsid w:val="008271F8"/>
    <w:rsid w:val="008679EC"/>
    <w:rsid w:val="00871FCE"/>
    <w:rsid w:val="00903145"/>
    <w:rsid w:val="00903991"/>
    <w:rsid w:val="009228F5"/>
    <w:rsid w:val="00967520"/>
    <w:rsid w:val="00993620"/>
    <w:rsid w:val="009A1004"/>
    <w:rsid w:val="009C2DDC"/>
    <w:rsid w:val="009E1080"/>
    <w:rsid w:val="009E4F7B"/>
    <w:rsid w:val="00A15B4B"/>
    <w:rsid w:val="00A53F20"/>
    <w:rsid w:val="00A55AEC"/>
    <w:rsid w:val="00A575A0"/>
    <w:rsid w:val="00A70EFF"/>
    <w:rsid w:val="00A77317"/>
    <w:rsid w:val="00AA174F"/>
    <w:rsid w:val="00AB4EC2"/>
    <w:rsid w:val="00AD1C4A"/>
    <w:rsid w:val="00AF088A"/>
    <w:rsid w:val="00B20B9A"/>
    <w:rsid w:val="00B83336"/>
    <w:rsid w:val="00BC1B74"/>
    <w:rsid w:val="00BC280A"/>
    <w:rsid w:val="00BD04E3"/>
    <w:rsid w:val="00BE57F6"/>
    <w:rsid w:val="00C901F9"/>
    <w:rsid w:val="00CC06B2"/>
    <w:rsid w:val="00CC0AC7"/>
    <w:rsid w:val="00CD3943"/>
    <w:rsid w:val="00D57829"/>
    <w:rsid w:val="00D6552E"/>
    <w:rsid w:val="00D869CC"/>
    <w:rsid w:val="00D934C0"/>
    <w:rsid w:val="00E011E9"/>
    <w:rsid w:val="00E27588"/>
    <w:rsid w:val="00E67D90"/>
    <w:rsid w:val="00EB4E4F"/>
    <w:rsid w:val="00EB6A42"/>
    <w:rsid w:val="00ED03BF"/>
    <w:rsid w:val="00ED56BB"/>
    <w:rsid w:val="00F52AE1"/>
    <w:rsid w:val="00F76438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4</cp:revision>
  <cp:lastPrinted>2021-03-24T09:26:00Z</cp:lastPrinted>
  <dcterms:created xsi:type="dcterms:W3CDTF">2021-03-25T03:17:00Z</dcterms:created>
  <dcterms:modified xsi:type="dcterms:W3CDTF">2021-03-29T08:45:00Z</dcterms:modified>
</cp:coreProperties>
</file>