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35" w:rsidRDefault="00EC0A35" w:rsidP="00EC0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:rsidR="00EC0A35" w:rsidRDefault="00EC0A35" w:rsidP="00EC0A3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Белозерского муниципального округа</w:t>
      </w: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32"/>
          <w:szCs w:val="32"/>
          <w:lang w:eastAsia="ru-RU"/>
        </w:rPr>
        <w:t>Курганской области</w:t>
      </w:r>
    </w:p>
    <w:p w:rsidR="00EC0A35" w:rsidRDefault="00EC0A35" w:rsidP="00EC0A35">
      <w:pPr>
        <w:spacing w:after="0" w:line="240" w:lineRule="auto"/>
        <w:ind w:firstLine="708"/>
        <w:jc w:val="right"/>
        <w:rPr>
          <w:rFonts w:ascii="PT Astra Sans" w:eastAsia="Times New Roman" w:hAnsi="PT Astra Sans" w:cs="Times New Roman"/>
          <w:sz w:val="36"/>
          <w:szCs w:val="36"/>
          <w:lang w:eastAsia="ru-RU"/>
        </w:rPr>
      </w:pPr>
    </w:p>
    <w:p w:rsidR="00EC0A35" w:rsidRDefault="00EC0A35" w:rsidP="00EC0A35">
      <w:pPr>
        <w:spacing w:after="0" w:line="240" w:lineRule="auto"/>
        <w:ind w:firstLine="708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</w:pPr>
      <w:r>
        <w:rPr>
          <w:rFonts w:ascii="PT Astra Sans" w:eastAsia="Times New Roman" w:hAnsi="PT Astra Sans" w:cs="Times New Roman"/>
          <w:b/>
          <w:bCs/>
          <w:sz w:val="48"/>
          <w:szCs w:val="48"/>
          <w:lang w:eastAsia="ru-RU"/>
        </w:rPr>
        <w:t>ПОСТАНОВЛЕНИЕ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541FBE" w:rsidP="00EC0A35">
      <w:pPr>
        <w:spacing w:after="0" w:line="240" w:lineRule="auto"/>
        <w:ind w:left="993" w:hanging="993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от 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  <w:r w:rsidR="00DD39FE">
        <w:rPr>
          <w:rFonts w:ascii="PT Astra Sans" w:eastAsia="Times New Roman" w:hAnsi="PT Astra Sans" w:cs="Times New Roman"/>
          <w:sz w:val="24"/>
          <w:szCs w:val="24"/>
          <w:lang w:eastAsia="ru-RU"/>
        </w:rPr>
        <w:t>___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>» сентября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2024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года №</w:t>
      </w:r>
      <w:r w:rsidR="00DD39FE">
        <w:rPr>
          <w:rFonts w:ascii="PT Astra Sans" w:eastAsia="Times New Roman" w:hAnsi="PT Astra Sans" w:cs="Times New Roman"/>
          <w:sz w:val="24"/>
          <w:szCs w:val="24"/>
          <w:lang w:eastAsia="ru-RU"/>
        </w:rPr>
        <w:t>____</w:t>
      </w:r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</w:p>
    <w:p w:rsidR="00EC0A35" w:rsidRDefault="00DD39FE" w:rsidP="00EC0A35">
      <w:pPr>
        <w:spacing w:after="0" w:line="240" w:lineRule="auto"/>
        <w:ind w:left="993" w:hanging="993"/>
        <w:rPr>
          <w:rFonts w:ascii="PT Astra Sans" w:eastAsia="Times New Roman" w:hAnsi="PT Astra Sans" w:cs="Times New Roman"/>
          <w:sz w:val="24"/>
          <w:szCs w:val="24"/>
          <w:u w:val="single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</w:t>
      </w:r>
      <w:bookmarkStart w:id="0" w:name="_GoBack"/>
      <w:bookmarkEnd w:id="0"/>
      <w:r w:rsidR="00EC0A35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с. Белозерское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Белозерского муниципального округа от 10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октября 2022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 xml:space="preserve"> года № </w:t>
      </w:r>
      <w:r w:rsidR="006936ED"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256 «</w:t>
      </w:r>
      <w:r>
        <w:rPr>
          <w:rFonts w:ascii="PT Astra Sans" w:eastAsia="Times New Roman" w:hAnsi="PT Astra Sans" w:cs="Times New Roman"/>
          <w:b/>
          <w:sz w:val="24"/>
          <w:szCs w:val="24"/>
          <w:lang w:eastAsia="ru-RU"/>
        </w:rPr>
        <w:t>Об утверждении Муниципальной программы Белозерского муниципального округа «Сохранение и развитие культуры Белозерского муниципального округа» на 2023-2025 годы»</w:t>
      </w:r>
    </w:p>
    <w:p w:rsidR="00EC0A35" w:rsidRDefault="00EC0A35" w:rsidP="00EC0A35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EC0A35" w:rsidRDefault="00EC0A35" w:rsidP="00EC0A35">
      <w:pPr>
        <w:keepNext/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8"/>
          <w:szCs w:val="28"/>
          <w:lang w:eastAsia="ru-RU"/>
        </w:rPr>
      </w:pPr>
    </w:p>
    <w:p w:rsidR="00EC0A35" w:rsidRDefault="00EC0A35" w:rsidP="00EC0A35">
      <w:pPr>
        <w:keepNext/>
        <w:autoSpaceDE w:val="0"/>
        <w:autoSpaceDN w:val="0"/>
        <w:spacing w:after="0" w:line="240" w:lineRule="auto"/>
        <w:ind w:firstLine="737"/>
        <w:jc w:val="both"/>
        <w:outlineLvl w:val="0"/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bCs/>
          <w:sz w:val="24"/>
          <w:szCs w:val="24"/>
          <w:lang w:eastAsia="ru-RU"/>
        </w:rPr>
        <w:t>В целях реализации государственной политики в сфере культуры Администрация Белозерского муниципального округа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ПОСТАНОВЛЯЕТ: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1. Внести в постановление Администрации Белозерского муниципального округа от 10 октября 2022 года № 256 «Об утверждении Муниципальной программы Белозерского муниципального округа «Сохранение и развитие культуры Белозерского муниципального округа на 2023-2025 годы» следующие изменения: </w:t>
      </w:r>
    </w:p>
    <w:p w:rsidR="00EC0A35" w:rsidRDefault="00EC0A35" w:rsidP="00EC0A35">
      <w:pPr>
        <w:spacing w:after="0" w:line="240" w:lineRule="auto"/>
        <w:ind w:firstLine="851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- пункт 1 раздела </w:t>
      </w:r>
      <w:r>
        <w:rPr>
          <w:rFonts w:ascii="PT Astra Sans" w:eastAsia="Times New Roman" w:hAnsi="PT Astra Sans" w:cs="Times New Roman"/>
          <w:sz w:val="24"/>
          <w:szCs w:val="24"/>
          <w:lang w:val="en-US" w:eastAsia="ru-RU"/>
        </w:rPr>
        <w:t>X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«Ресурсное обеспечение Муниципальн</w:t>
      </w:r>
      <w:r w:rsidR="004075BA">
        <w:rPr>
          <w:rFonts w:ascii="PT Astra Sans" w:eastAsia="Times New Roman" w:hAnsi="PT Astra Sans" w:cs="Times New Roman"/>
          <w:sz w:val="24"/>
          <w:szCs w:val="24"/>
          <w:lang w:eastAsia="ru-RU"/>
        </w:rPr>
        <w:t>ой программы «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Сохранение и развитие культуры Белозерского муниципального округа на 2023-2025 годы» приложения к данному </w:t>
      </w:r>
      <w:r w:rsidR="006936ED">
        <w:rPr>
          <w:rFonts w:ascii="PT Astra Sans" w:eastAsia="Times New Roman" w:hAnsi="PT Astra Sans" w:cs="Times New Roman"/>
          <w:sz w:val="24"/>
          <w:szCs w:val="24"/>
          <w:lang w:eastAsia="ru-RU"/>
        </w:rPr>
        <w:t>постановлению изложить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в следующей редакции: 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«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2163"/>
        <w:gridCol w:w="1365"/>
        <w:gridCol w:w="1732"/>
        <w:gridCol w:w="1268"/>
        <w:gridCol w:w="1898"/>
      </w:tblGrid>
      <w:tr w:rsidR="0025344E" w:rsidTr="0025344E">
        <w:trPr>
          <w:trHeight w:val="370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№п/п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Перечень основных направлений деятельности</w:t>
            </w:r>
          </w:p>
        </w:tc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Ресурсное обеспечение Программы,</w:t>
            </w:r>
          </w:p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тыс. руб.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Ответственные исполнители и соисполнители Программы</w:t>
            </w:r>
          </w:p>
        </w:tc>
      </w:tr>
      <w:tr w:rsidR="0025344E" w:rsidTr="0025344E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2025</w:t>
            </w: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25344E">
        <w:trPr>
          <w:trHeight w:val="278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1.</w:t>
            </w: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  <w:p w:rsidR="00EC0A35" w:rsidRDefault="00EC0A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lastRenderedPageBreak/>
              <w:t xml:space="preserve">Сохранение и развитие </w:t>
            </w:r>
          </w:p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традиционной народной </w:t>
            </w:r>
          </w:p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культуры, нематериального </w:t>
            </w:r>
          </w:p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культурного наследия, развитие культурно-досуговой деятельности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53503,899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4075BA">
            <w:pPr>
              <w:spacing w:after="0" w:line="240" w:lineRule="atLeast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 w:rsidRPr="004075BA">
              <w:rPr>
                <w:rFonts w:ascii="PT Astra Sans" w:eastAsia="Times New Roman" w:hAnsi="PT Astra Sans" w:cs="Times New Roman"/>
                <w:lang w:eastAsia="ru-RU"/>
              </w:rPr>
              <w:t>98176,18307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tLeast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52091,9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4E" w:rsidRDefault="0025344E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Администрация Белозерского мун</w:t>
            </w:r>
            <w:r w:rsidR="006936ED">
              <w:rPr>
                <w:rFonts w:ascii="PT Astra Sans" w:eastAsia="Times New Roman" w:hAnsi="PT Astra Sans" w:cs="Times New Roman"/>
                <w:lang w:eastAsia="ru-RU"/>
              </w:rPr>
              <w:t>иципального округа Курганской об</w:t>
            </w:r>
            <w:r>
              <w:rPr>
                <w:rFonts w:ascii="PT Astra Sans" w:eastAsia="Times New Roman" w:hAnsi="PT Astra Sans" w:cs="Times New Roman"/>
                <w:lang w:eastAsia="ru-RU"/>
              </w:rPr>
              <w:t>ласти,</w:t>
            </w:r>
          </w:p>
          <w:p w:rsidR="00EC0A35" w:rsidRDefault="006936ED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МБУ «</w:t>
            </w:r>
            <w:r w:rsidR="00EC0A35">
              <w:rPr>
                <w:rFonts w:ascii="PT Astra Sans" w:eastAsia="Times New Roman" w:hAnsi="PT Astra Sans" w:cs="Times New Roman"/>
                <w:lang w:eastAsia="ru-RU"/>
              </w:rPr>
              <w:t>Белозерский ЦК»,</w:t>
            </w:r>
          </w:p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МКУК «Белозерский РКМ»,</w:t>
            </w:r>
          </w:p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территориальные отделы</w:t>
            </w:r>
            <w:r w:rsidR="0025344E">
              <w:rPr>
                <w:rFonts w:ascii="PT Astra Sans" w:eastAsia="Times New Roman" w:hAnsi="PT Astra Sans" w:cs="Times New Roman"/>
                <w:lang w:eastAsia="ru-RU"/>
              </w:rPr>
              <w:t>,</w:t>
            </w:r>
          </w:p>
          <w:p w:rsidR="0025344E" w:rsidRDefault="0025344E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25344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i/>
                <w:lang w:eastAsia="ru-RU"/>
              </w:rPr>
            </w:pPr>
            <w:r>
              <w:rPr>
                <w:rFonts w:ascii="PT Astra Sans" w:eastAsia="Times New Roman" w:hAnsi="PT Astra Sans" w:cs="Times New Roman"/>
                <w:i/>
                <w:lang w:eastAsia="ru-RU"/>
              </w:rPr>
              <w:t>В том числе: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25344E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 xml:space="preserve">- субсидия на реконструкцию и капитальный ремонт региональных и муниципальных </w:t>
            </w:r>
            <w:r>
              <w:rPr>
                <w:rFonts w:ascii="PT Astra Sans" w:eastAsia="Times New Roman" w:hAnsi="PT Astra Sans" w:cs="Times New Roman"/>
                <w:lang w:eastAsia="ru-RU"/>
              </w:rPr>
              <w:lastRenderedPageBreak/>
              <w:t>музеев и на развитие   сети учреждений культурно досугового типа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4403,804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25344E">
        <w:trPr>
          <w:trHeight w:val="2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государственную поддержку отрасли культура (государственная поддержка лучших сельских учреждений культуры)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110,0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35" w:rsidRDefault="00EC0A35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35" w:rsidRDefault="00EC0A35">
            <w:pPr>
              <w:spacing w:after="0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25344E">
        <w:trPr>
          <w:trHeight w:val="27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4E" w:rsidRDefault="0025344E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обеспечение развития и укрепления материально – технической базы муниципальных домов культуры в населенных пунктах с числом жителей до 50 тыс. чел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44E" w:rsidRDefault="0025344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1001,001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  <w:r>
              <w:rPr>
                <w:rFonts w:ascii="PT Astra Sans" w:eastAsia="Times New Roman" w:hAnsi="PT Astra Sans" w:cs="Times New Roman"/>
                <w:lang w:eastAsia="ru-RU"/>
              </w:rPr>
              <w:t>911,912</w:t>
            </w:r>
          </w:p>
        </w:tc>
        <w:tc>
          <w:tcPr>
            <w:tcW w:w="10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5344E" w:rsidRDefault="0025344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25344E" w:rsidTr="004075BA">
        <w:trPr>
          <w:trHeight w:val="27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 w:rsidP="004A6D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 w:rsidP="004A6D1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субсидия, выделяемая</w:t>
            </w:r>
            <w:r w:rsidRPr="001E09A9">
              <w:rPr>
                <w:rFonts w:ascii="PT Astra Sans" w:eastAsia="Times New Roman" w:hAnsi="PT Astra Sans" w:cs="Times New Roman"/>
                <w:bCs/>
                <w:lang w:eastAsia="ru-RU"/>
              </w:rPr>
              <w:t xml:space="preserve"> из областного бюджета местным бюджетам на развитие муниципальн</w:t>
            </w: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ой системы культуры в 2024 году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>
              <w:rPr>
                <w:rFonts w:ascii="PT Astra Sans" w:eastAsia="Times New Roman" w:hAnsi="PT Astra Sans" w:cs="Times New Roman"/>
                <w:bCs/>
                <w:lang w:eastAsia="ru-RU"/>
              </w:rPr>
              <w:t>25025, 025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4E" w:rsidRDefault="0025344E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44E" w:rsidRDefault="0025344E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4075BA" w:rsidTr="004075BA">
        <w:trPr>
          <w:trHeight w:val="27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4075BA"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создание объектов инфраструктуры для развития туризма в 2024 г.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4075BA">
              <w:rPr>
                <w:rFonts w:ascii="PT Astra Sans" w:eastAsia="Times New Roman" w:hAnsi="PT Astra Sans" w:cs="Times New Roman"/>
                <w:bCs/>
                <w:lang w:eastAsia="ru-RU"/>
              </w:rPr>
              <w:t>12632,63263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  <w:tr w:rsidR="004075BA" w:rsidTr="0025344E">
        <w:trPr>
          <w:trHeight w:val="278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both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4075BA">
              <w:rPr>
                <w:rFonts w:ascii="PT Astra Sans" w:eastAsia="Times New Roman" w:hAnsi="PT Astra Sans" w:cs="Times New Roman"/>
                <w:bCs/>
                <w:lang w:eastAsia="ru-RU"/>
              </w:rPr>
              <w:t>- субсидия на создание системы навигации и ориентирующей информации для туристов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lang w:eastAsia="ru-RU"/>
              </w:rPr>
            </w:pPr>
            <w:r w:rsidRPr="004075BA">
              <w:rPr>
                <w:rFonts w:ascii="PT Astra Sans" w:eastAsia="Times New Roman" w:hAnsi="PT Astra Sans" w:cs="Times New Roman"/>
                <w:bCs/>
                <w:lang w:eastAsia="ru-RU"/>
              </w:rPr>
              <w:t>47,000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  <w:tc>
          <w:tcPr>
            <w:tcW w:w="10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5BA" w:rsidRDefault="004075BA" w:rsidP="004A6D1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lang w:eastAsia="ru-RU"/>
              </w:rPr>
            </w:pPr>
          </w:p>
        </w:tc>
      </w:tr>
    </w:tbl>
    <w:p w:rsidR="00EC0A35" w:rsidRDefault="00EC0A35" w:rsidP="00EC0A35">
      <w:pPr>
        <w:spacing w:after="0" w:line="240" w:lineRule="auto"/>
        <w:jc w:val="right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            ».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>2. Разместить настоящее постановление на официальном сайте Администрации Белозерского муниципального округа в информационно-телекоммуникационной сети Интернет.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Главы Белозерского муниципального округа, начальника управления социальной политики. </w:t>
      </w:r>
    </w:p>
    <w:p w:rsidR="00EC0A35" w:rsidRDefault="00EC0A35" w:rsidP="00EC0A35">
      <w:pPr>
        <w:spacing w:after="0" w:line="240" w:lineRule="auto"/>
        <w:ind w:firstLine="737"/>
        <w:jc w:val="both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</w:p>
    <w:p w:rsidR="00EC0A35" w:rsidRDefault="00EC0A35" w:rsidP="00EC0A35">
      <w:pPr>
        <w:tabs>
          <w:tab w:val="left" w:pos="6720"/>
        </w:tabs>
        <w:spacing w:after="0" w:line="240" w:lineRule="auto"/>
        <w:rPr>
          <w:rFonts w:ascii="PT Astra Sans" w:eastAsia="Times New Roman" w:hAnsi="PT Astra Sans" w:cs="Times New Roman"/>
          <w:sz w:val="24"/>
          <w:szCs w:val="24"/>
          <w:lang w:eastAsia="ru-RU"/>
        </w:rPr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Глава </w:t>
      </w:r>
    </w:p>
    <w:p w:rsidR="00FB4B81" w:rsidRDefault="00EC0A35" w:rsidP="007B4DEE">
      <w:pPr>
        <w:tabs>
          <w:tab w:val="left" w:pos="6720"/>
        </w:tabs>
        <w:spacing w:after="0" w:line="240" w:lineRule="auto"/>
      </w:pP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 xml:space="preserve">Белозерского муниципального округа </w:t>
      </w:r>
      <w:r>
        <w:rPr>
          <w:rFonts w:ascii="PT Astra Sans" w:eastAsia="Times New Roman" w:hAnsi="PT Astra Sans" w:cs="Times New Roman"/>
          <w:sz w:val="24"/>
          <w:szCs w:val="24"/>
          <w:lang w:eastAsia="ru-RU"/>
        </w:rPr>
        <w:tab/>
        <w:t xml:space="preserve">           Н.А. Богданова</w:t>
      </w:r>
    </w:p>
    <w:sectPr w:rsidR="00FB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F2"/>
    <w:rsid w:val="001E09A9"/>
    <w:rsid w:val="0025344E"/>
    <w:rsid w:val="00365D4C"/>
    <w:rsid w:val="004075BA"/>
    <w:rsid w:val="00541FBE"/>
    <w:rsid w:val="00691F51"/>
    <w:rsid w:val="006936ED"/>
    <w:rsid w:val="00782DDF"/>
    <w:rsid w:val="007B4DEE"/>
    <w:rsid w:val="00C91CF2"/>
    <w:rsid w:val="00DD39FE"/>
    <w:rsid w:val="00EC0A35"/>
    <w:rsid w:val="00F053C6"/>
    <w:rsid w:val="00F44F61"/>
    <w:rsid w:val="00FB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</dc:creator>
  <cp:lastModifiedBy>ARM-O</cp:lastModifiedBy>
  <cp:revision>3</cp:revision>
  <cp:lastPrinted>2024-09-23T08:49:00Z</cp:lastPrinted>
  <dcterms:created xsi:type="dcterms:W3CDTF">2024-10-03T09:16:00Z</dcterms:created>
  <dcterms:modified xsi:type="dcterms:W3CDTF">2024-10-03T09:16:00Z</dcterms:modified>
</cp:coreProperties>
</file>