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17" w:rsidRPr="00136938" w:rsidRDefault="002F1D17" w:rsidP="001738C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2F1D17" w:rsidRPr="00136938" w:rsidRDefault="002F1D17" w:rsidP="001738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2F1D17" w:rsidRPr="00136938" w:rsidRDefault="002F1D17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F1D17" w:rsidRPr="00136938" w:rsidRDefault="002F1D17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2F1D17" w:rsidRPr="00136938" w:rsidRDefault="002F1D1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Default="002F1D17" w:rsidP="001369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1D17" w:rsidRPr="00136938" w:rsidRDefault="002F1D17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№979</w:t>
      </w:r>
    </w:p>
    <w:p w:rsidR="002F1D17" w:rsidRPr="00136938" w:rsidRDefault="002F1D17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 с. Белозерское</w:t>
      </w:r>
    </w:p>
    <w:p w:rsidR="002F1D17" w:rsidRPr="00536732" w:rsidRDefault="002F1D17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1D17" w:rsidRPr="00536732" w:rsidRDefault="002F1D17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2F1D17" w:rsidRDefault="002F1D17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12659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53A7">
        <w:rPr>
          <w:rFonts w:ascii="Times New Roman" w:hAnsi="Times New Roman"/>
          <w:b/>
          <w:sz w:val="28"/>
          <w:szCs w:val="28"/>
        </w:rPr>
        <w:t>Об утверждении требований к составу и порядку деятельности</w:t>
      </w:r>
    </w:p>
    <w:p w:rsidR="002F1D17" w:rsidRDefault="002F1D17" w:rsidP="0012659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53A7">
        <w:rPr>
          <w:rFonts w:ascii="Times New Roman" w:hAnsi="Times New Roman"/>
          <w:b/>
          <w:sz w:val="28"/>
          <w:szCs w:val="28"/>
        </w:rPr>
        <w:t xml:space="preserve"> комиссии по подготовке проекта правил землепользования</w:t>
      </w:r>
    </w:p>
    <w:p w:rsidR="002F1D17" w:rsidRPr="00C153A7" w:rsidRDefault="002F1D17" w:rsidP="0012659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53A7">
        <w:rPr>
          <w:rFonts w:ascii="Times New Roman" w:hAnsi="Times New Roman"/>
          <w:b/>
          <w:sz w:val="28"/>
          <w:szCs w:val="28"/>
        </w:rPr>
        <w:t xml:space="preserve"> и застройки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53A7">
        <w:rPr>
          <w:rFonts w:ascii="Times New Roman" w:hAnsi="Times New Roman"/>
          <w:b/>
          <w:sz w:val="28"/>
          <w:szCs w:val="28"/>
        </w:rPr>
        <w:t>Белозерского района</w:t>
      </w:r>
    </w:p>
    <w:p w:rsidR="002F1D17" w:rsidRDefault="002F1D17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В соответствии со стать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31 </w:t>
      </w:r>
      <w:r w:rsidRPr="00136938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</w:t>
      </w:r>
      <w:r w:rsidRPr="00094F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Администрация Белозерского района</w:t>
      </w:r>
    </w:p>
    <w:p w:rsidR="002F1D17" w:rsidRPr="00126590" w:rsidRDefault="002F1D17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6590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2F1D17" w:rsidRPr="00F4367B" w:rsidRDefault="002F1D17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bCs/>
          <w:color w:val="000000"/>
          <w:sz w:val="28"/>
          <w:szCs w:val="28"/>
        </w:rPr>
        <w:t>требования к составу и порядку деятельности комиссии по подготовке проекта правил землепользования и застройки Белозерского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2F1D17" w:rsidRDefault="002F1D17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2F1D17" w:rsidRPr="00F4367B" w:rsidRDefault="002F1D17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2F1D17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Pr="00F4367B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Pr="00F4367B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2F1D17" w:rsidRPr="00F4367B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Pr="00F4367B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Pr="00F4367B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Pr="00F4367B" w:rsidRDefault="002F1D17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2F1D17" w:rsidRDefault="002F1D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Default="002F1D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Default="002F1D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Default="002F1D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Default="002F1D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Default="002F1D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Default="002F1D17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F1D17" w:rsidRPr="00D71931" w:rsidRDefault="002F1D17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D71931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2F1D17" w:rsidRPr="00D71931" w:rsidRDefault="002F1D17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D71931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2F1D17" w:rsidRPr="00D71931" w:rsidRDefault="002F1D17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«27» декабря </w:t>
      </w:r>
      <w:r w:rsidRPr="00D71931">
        <w:rPr>
          <w:rFonts w:ascii="Times New Roman" w:hAnsi="Times New Roman"/>
          <w:sz w:val="20"/>
          <w:szCs w:val="20"/>
          <w:lang w:eastAsia="ru-RU"/>
        </w:rPr>
        <w:t>2017г</w:t>
      </w:r>
      <w:r>
        <w:rPr>
          <w:rFonts w:ascii="Times New Roman" w:hAnsi="Times New Roman"/>
          <w:sz w:val="20"/>
          <w:szCs w:val="20"/>
          <w:lang w:eastAsia="ru-RU"/>
        </w:rPr>
        <w:t>ода №979</w:t>
      </w:r>
    </w:p>
    <w:p w:rsidR="002F1D17" w:rsidRPr="005B1717" w:rsidRDefault="002F1D17" w:rsidP="005B1717">
      <w:pPr>
        <w:pStyle w:val="NoSpacing"/>
        <w:ind w:left="5670"/>
        <w:jc w:val="both"/>
        <w:rPr>
          <w:rFonts w:ascii="Times New Roman" w:hAnsi="Times New Roman"/>
          <w:sz w:val="20"/>
          <w:szCs w:val="20"/>
        </w:rPr>
      </w:pPr>
      <w:r w:rsidRPr="005B1717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5B1717">
        <w:rPr>
          <w:rFonts w:ascii="Times New Roman" w:hAnsi="Times New Roman"/>
          <w:sz w:val="20"/>
          <w:szCs w:val="20"/>
        </w:rPr>
        <w:t>Об утверждении требований</w:t>
      </w:r>
      <w:r>
        <w:rPr>
          <w:rFonts w:ascii="Times New Roman" w:hAnsi="Times New Roman"/>
          <w:sz w:val="20"/>
          <w:szCs w:val="20"/>
        </w:rPr>
        <w:t xml:space="preserve"> к составу и </w:t>
      </w:r>
      <w:r w:rsidRPr="005B1717">
        <w:rPr>
          <w:rFonts w:ascii="Times New Roman" w:hAnsi="Times New Roman"/>
          <w:sz w:val="20"/>
          <w:szCs w:val="20"/>
        </w:rPr>
        <w:t>порядку деятельности комиссии по подготовке проекта правил землепользования и застройки</w:t>
      </w:r>
    </w:p>
    <w:p w:rsidR="002F1D17" w:rsidRPr="005B1717" w:rsidRDefault="002F1D17" w:rsidP="005B1717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5B1717">
        <w:rPr>
          <w:rFonts w:ascii="Times New Roman" w:hAnsi="Times New Roman"/>
          <w:sz w:val="20"/>
          <w:szCs w:val="20"/>
        </w:rPr>
        <w:t>Белозерского района</w:t>
      </w:r>
      <w:r w:rsidRPr="005B1717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2F1D17" w:rsidRDefault="002F1D17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2F1D17" w:rsidRDefault="002F1D17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2F1D17" w:rsidRPr="005B1717" w:rsidRDefault="002F1D17" w:rsidP="005B1717">
      <w:pPr>
        <w:pStyle w:val="NoSpacing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</w:p>
    <w:p w:rsidR="002F1D17" w:rsidRPr="005B1717" w:rsidRDefault="002F1D17" w:rsidP="005B171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1717">
        <w:rPr>
          <w:rFonts w:ascii="Times New Roman" w:hAnsi="Times New Roman"/>
          <w:b/>
          <w:bCs/>
          <w:color w:val="000000"/>
          <w:sz w:val="28"/>
          <w:szCs w:val="28"/>
        </w:rPr>
        <w:t xml:space="preserve">к составу и порядку деятельности комиссии по подготовке проекта правил землепользования и застройки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Белозерского района</w:t>
      </w:r>
    </w:p>
    <w:p w:rsidR="002F1D17" w:rsidRDefault="002F1D17" w:rsidP="005B17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F1D17" w:rsidRDefault="002F1D17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>Общее положение</w:t>
      </w:r>
    </w:p>
    <w:p w:rsidR="002F1D17" w:rsidRPr="00281EAE" w:rsidRDefault="002F1D17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1. Настоящие Требования к составу и порядку деятельности комиссии по подготовке проекта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>
        <w:rPr>
          <w:rFonts w:ascii="Times New Roman" w:hAnsi="Times New Roman"/>
          <w:bCs/>
          <w:sz w:val="28"/>
          <w:szCs w:val="28"/>
        </w:rPr>
        <w:t xml:space="preserve"> (Далее -</w:t>
      </w:r>
      <w:r w:rsidRPr="00FA6EC2">
        <w:rPr>
          <w:rFonts w:ascii="Times New Roman" w:hAnsi="Times New Roman"/>
          <w:bCs/>
          <w:sz w:val="28"/>
          <w:szCs w:val="28"/>
        </w:rPr>
        <w:t xml:space="preserve"> </w:t>
      </w:r>
      <w:r w:rsidRPr="00FA6EC2">
        <w:rPr>
          <w:rFonts w:ascii="Times New Roman" w:hAnsi="Times New Roman"/>
          <w:sz w:val="28"/>
          <w:szCs w:val="28"/>
        </w:rPr>
        <w:t>Требования</w:t>
      </w:r>
      <w:r w:rsidRPr="00FA6EC2">
        <w:rPr>
          <w:rFonts w:ascii="Times New Roman" w:hAnsi="Times New Roman"/>
          <w:bCs/>
          <w:sz w:val="28"/>
          <w:szCs w:val="28"/>
        </w:rPr>
        <w:t xml:space="preserve">) </w:t>
      </w:r>
      <w:r w:rsidRPr="00FA6EC2">
        <w:rPr>
          <w:rFonts w:ascii="Times New Roman" w:hAnsi="Times New Roman"/>
          <w:sz w:val="28"/>
          <w:szCs w:val="28"/>
        </w:rPr>
        <w:t>разработаны 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6 октября 2003 года №</w:t>
      </w:r>
      <w:r w:rsidRPr="00FA6EC2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FA6EC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A6EC2">
        <w:rPr>
          <w:rFonts w:ascii="Times New Roman" w:hAnsi="Times New Roman"/>
          <w:sz w:val="28"/>
          <w:szCs w:val="28"/>
        </w:rPr>
        <w:t>, Градостроительным кодексом Российской Федерации.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2. Настоящие Требования определяют задачи комиссии по подготовке проекта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Белозерского района (Д</w:t>
      </w:r>
      <w:r w:rsidRPr="00FA6EC2">
        <w:rPr>
          <w:rFonts w:ascii="Times New Roman" w:hAnsi="Times New Roman"/>
          <w:sz w:val="28"/>
          <w:szCs w:val="28"/>
        </w:rPr>
        <w:t>алее – Комиссия), требования к составу Комиссии, требования к порядку деятельности Комиссии, принципы обеспечения деятельности Комиссии.</w:t>
      </w:r>
    </w:p>
    <w:p w:rsidR="002F1D17" w:rsidRPr="00FA6EC2" w:rsidRDefault="002F1D17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1D17" w:rsidRDefault="002F1D17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A6EC2">
        <w:rPr>
          <w:rFonts w:ascii="Times New Roman" w:hAnsi="Times New Roman"/>
          <w:b/>
          <w:sz w:val="28"/>
          <w:szCs w:val="28"/>
        </w:rPr>
        <w:t>. Задачи Комиссии</w:t>
      </w:r>
    </w:p>
    <w:p w:rsidR="002F1D17" w:rsidRPr="00281EAE" w:rsidRDefault="002F1D17" w:rsidP="00FA6EC2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1) создание условий для устойчивого развития территории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;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2) создание условий для планировки территории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;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4) 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2F1D17" w:rsidRPr="00FA6EC2" w:rsidRDefault="002F1D17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1D17" w:rsidRDefault="002F1D17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A6EC2">
        <w:rPr>
          <w:rFonts w:ascii="Times New Roman" w:hAnsi="Times New Roman"/>
          <w:b/>
          <w:sz w:val="28"/>
          <w:szCs w:val="28"/>
        </w:rPr>
        <w:t>. Требования к составу Комиссии</w:t>
      </w:r>
    </w:p>
    <w:p w:rsidR="002F1D17" w:rsidRPr="00281EAE" w:rsidRDefault="002F1D17" w:rsidP="00FA6EC2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4. Состав Комиссии утверждается одновременно с принятием решения 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Белозерского района</w:t>
      </w:r>
      <w:r w:rsidRPr="00FA6EC2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5. В состав Комиссии входят представители: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1)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;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Белозерской районной Думой</w:t>
      </w:r>
      <w:r w:rsidRPr="00FA6EC2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6. В состав Комиссии по согласованию могут быть включены представители: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1) исполнительных органов государственной власти Курганской области;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6EC2">
        <w:rPr>
          <w:rFonts w:ascii="Times New Roman" w:hAnsi="Times New Roman"/>
          <w:sz w:val="28"/>
          <w:szCs w:val="28"/>
        </w:rPr>
        <w:t>) государственных органов контроля и надзора;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6EC2">
        <w:rPr>
          <w:rFonts w:ascii="Times New Roman" w:hAnsi="Times New Roman"/>
          <w:sz w:val="28"/>
          <w:szCs w:val="28"/>
        </w:rPr>
        <w:t>) общественных объединений.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7. Численность членов Комиссии составляет не менее 5 </w:t>
      </w:r>
      <w:bookmarkStart w:id="0" w:name="_GoBack"/>
      <w:bookmarkEnd w:id="0"/>
      <w:r w:rsidRPr="00FA6EC2">
        <w:rPr>
          <w:rFonts w:ascii="Times New Roman" w:hAnsi="Times New Roman"/>
          <w:sz w:val="28"/>
          <w:szCs w:val="28"/>
        </w:rPr>
        <w:t>человек.</w:t>
      </w:r>
    </w:p>
    <w:p w:rsidR="002F1D17" w:rsidRPr="00FA6EC2" w:rsidRDefault="002F1D17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1D17" w:rsidRDefault="002F1D17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6EC2">
        <w:rPr>
          <w:rFonts w:ascii="Times New Roman" w:hAnsi="Times New Roman"/>
          <w:b/>
          <w:sz w:val="28"/>
          <w:szCs w:val="28"/>
        </w:rPr>
        <w:t>. Требования к порядку деятельности Комиссии</w:t>
      </w:r>
    </w:p>
    <w:p w:rsidR="002F1D17" w:rsidRPr="00281EAE" w:rsidRDefault="002F1D17" w:rsidP="00FA6EC2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8. Комиссия является рекомендательным органом при Главе </w:t>
      </w:r>
      <w:r>
        <w:rPr>
          <w:rFonts w:ascii="Times New Roman" w:hAnsi="Times New Roman"/>
          <w:sz w:val="28"/>
          <w:szCs w:val="28"/>
        </w:rPr>
        <w:t>Белозерского района, исполняющи</w:t>
      </w:r>
      <w:r w:rsidRPr="00FA6EC2">
        <w:rPr>
          <w:rFonts w:ascii="Times New Roman" w:hAnsi="Times New Roman"/>
          <w:sz w:val="28"/>
          <w:szCs w:val="28"/>
        </w:rPr>
        <w:t xml:space="preserve">м полномочия Главы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9. Порядок деятельности Комиссии утверждается одновременно с принятием решения 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Белозерского района</w:t>
      </w:r>
      <w:r w:rsidRPr="00FA6EC2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FA6EC2">
        <w:rPr>
          <w:rFonts w:ascii="Times New Roman" w:hAnsi="Times New Roman"/>
          <w:sz w:val="28"/>
          <w:szCs w:val="28"/>
        </w:rPr>
        <w:t>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10. Комиссия осуществляет свою деятельность в форме заседаний в соответствии с планом работы, принятым на заседании Комиссии и утверждённым председателем Комиссии.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11. Периодичность заседаний Комиссии устанавливается председателем Комиссии при утверждении плана работы Комиссии.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12. Заседание Комиссии считается правомочным, если на нем присутствуют не менее двух третей от установленного числа членов Комиссии.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13. Решения Комиссии принимаются путём открытого голосования простым большинством голосов.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14. 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секретарём и председателем Комиссии.</w:t>
      </w:r>
    </w:p>
    <w:p w:rsidR="002F1D17" w:rsidRPr="00FA6EC2" w:rsidRDefault="002F1D17" w:rsidP="00FA6EC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1D17" w:rsidRPr="00FA6EC2" w:rsidRDefault="002F1D17" w:rsidP="00FA6EC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A6EC2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6EC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A6EC2">
        <w:rPr>
          <w:rFonts w:ascii="Times New Roman" w:hAnsi="Times New Roman"/>
          <w:b/>
          <w:sz w:val="28"/>
          <w:szCs w:val="28"/>
        </w:rPr>
        <w:t>. Принципы обеспечения деятельности Комиссии</w:t>
      </w:r>
    </w:p>
    <w:p w:rsidR="002F1D17" w:rsidRPr="00281EAE" w:rsidRDefault="002F1D17" w:rsidP="00FA6EC2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>15. Члены Комиссии осуществляют свою деятельность на безвозмездной основе.</w:t>
      </w:r>
    </w:p>
    <w:p w:rsidR="002F1D17" w:rsidRPr="00FA6EC2" w:rsidRDefault="002F1D17" w:rsidP="00FA6E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A6EC2">
        <w:rPr>
          <w:rFonts w:ascii="Times New Roman" w:hAnsi="Times New Roman"/>
          <w:sz w:val="28"/>
          <w:szCs w:val="28"/>
        </w:rPr>
        <w:t xml:space="preserve">16. Материально-техническое, организационное, правовое и методическое обеспечение деятельности Комиссии осуществляется Администрацией </w:t>
      </w:r>
      <w:r>
        <w:rPr>
          <w:rFonts w:ascii="Times New Roman" w:hAnsi="Times New Roman"/>
          <w:sz w:val="28"/>
          <w:szCs w:val="28"/>
        </w:rPr>
        <w:t>Белозерского района</w:t>
      </w:r>
    </w:p>
    <w:p w:rsidR="002F1D17" w:rsidRDefault="002F1D17" w:rsidP="00284B0C">
      <w:pPr>
        <w:pStyle w:val="NoSpacing"/>
      </w:pPr>
    </w:p>
    <w:p w:rsidR="002F1D17" w:rsidRDefault="002F1D17" w:rsidP="00284B0C">
      <w:pPr>
        <w:pStyle w:val="NoSpacing"/>
      </w:pPr>
    </w:p>
    <w:p w:rsidR="002F1D17" w:rsidRPr="00350229" w:rsidRDefault="002F1D17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2F1D17" w:rsidRPr="00350229" w:rsidRDefault="002F1D17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sectPr w:rsidR="002F1D17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94F46"/>
    <w:rsid w:val="000B19C7"/>
    <w:rsid w:val="000F0DE4"/>
    <w:rsid w:val="00126590"/>
    <w:rsid w:val="00136938"/>
    <w:rsid w:val="001738C3"/>
    <w:rsid w:val="001B06C1"/>
    <w:rsid w:val="001D5F59"/>
    <w:rsid w:val="0021556E"/>
    <w:rsid w:val="00216756"/>
    <w:rsid w:val="00220E2D"/>
    <w:rsid w:val="00262BDA"/>
    <w:rsid w:val="00281EAE"/>
    <w:rsid w:val="00284B0C"/>
    <w:rsid w:val="002E2214"/>
    <w:rsid w:val="002F1D17"/>
    <w:rsid w:val="00304CAA"/>
    <w:rsid w:val="003215C2"/>
    <w:rsid w:val="0032721C"/>
    <w:rsid w:val="00342651"/>
    <w:rsid w:val="00350229"/>
    <w:rsid w:val="003575D1"/>
    <w:rsid w:val="00383666"/>
    <w:rsid w:val="00387606"/>
    <w:rsid w:val="003A4A9A"/>
    <w:rsid w:val="003D0EAB"/>
    <w:rsid w:val="0040747C"/>
    <w:rsid w:val="004239ED"/>
    <w:rsid w:val="0050201B"/>
    <w:rsid w:val="00536732"/>
    <w:rsid w:val="00584019"/>
    <w:rsid w:val="005A450C"/>
    <w:rsid w:val="005B1717"/>
    <w:rsid w:val="005C045E"/>
    <w:rsid w:val="005C1186"/>
    <w:rsid w:val="00705674"/>
    <w:rsid w:val="00707E4C"/>
    <w:rsid w:val="007227AA"/>
    <w:rsid w:val="0073409B"/>
    <w:rsid w:val="00745F42"/>
    <w:rsid w:val="007D5817"/>
    <w:rsid w:val="008D5618"/>
    <w:rsid w:val="008F37A3"/>
    <w:rsid w:val="0096080B"/>
    <w:rsid w:val="00984AF1"/>
    <w:rsid w:val="009A4A3A"/>
    <w:rsid w:val="009B754B"/>
    <w:rsid w:val="00A16563"/>
    <w:rsid w:val="00A51447"/>
    <w:rsid w:val="00AC0740"/>
    <w:rsid w:val="00C02C61"/>
    <w:rsid w:val="00C153A7"/>
    <w:rsid w:val="00C46798"/>
    <w:rsid w:val="00CE663A"/>
    <w:rsid w:val="00CF59FB"/>
    <w:rsid w:val="00D175D5"/>
    <w:rsid w:val="00D26912"/>
    <w:rsid w:val="00D71931"/>
    <w:rsid w:val="00E223B5"/>
    <w:rsid w:val="00E3137F"/>
    <w:rsid w:val="00EB533A"/>
    <w:rsid w:val="00F20F4B"/>
    <w:rsid w:val="00F4367B"/>
    <w:rsid w:val="00F67A69"/>
    <w:rsid w:val="00FA6EC2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B171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744</Words>
  <Characters>4246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ПРОЕКТ 8</dc:title>
  <dc:subject/>
  <dc:creator>ЖКХ</dc:creator>
  <cp:keywords/>
  <dc:description/>
  <cp:lastModifiedBy>Arm---</cp:lastModifiedBy>
  <cp:revision>5</cp:revision>
  <cp:lastPrinted>2017-12-26T11:59:00Z</cp:lastPrinted>
  <dcterms:created xsi:type="dcterms:W3CDTF">2017-12-12T14:16:00Z</dcterms:created>
  <dcterms:modified xsi:type="dcterms:W3CDTF">2017-12-28T08:09:00Z</dcterms:modified>
</cp:coreProperties>
</file>