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A" w:rsidRDefault="00D76299" w:rsidP="00D76299">
      <w:pPr>
        <w:pStyle w:val="11"/>
        <w:ind w:right="283"/>
        <w:rPr>
          <w:rFonts w:ascii="PT Astra Sans" w:hAnsi="PT Astra Sans"/>
          <w:sz w:val="36"/>
          <w:szCs w:val="36"/>
        </w:rPr>
      </w:pPr>
      <w:bookmarkStart w:id="0" w:name="_GoBack"/>
      <w:bookmarkEnd w:id="0"/>
      <w:r w:rsidRPr="0069617F">
        <w:rPr>
          <w:rFonts w:ascii="PT Astra Sans" w:hAnsi="PT Astra Sans"/>
          <w:sz w:val="36"/>
          <w:szCs w:val="36"/>
        </w:rPr>
        <w:t xml:space="preserve">Администрация </w:t>
      </w:r>
    </w:p>
    <w:p w:rsidR="00D76299" w:rsidRPr="0069617F" w:rsidRDefault="00D76299" w:rsidP="00D76299">
      <w:pPr>
        <w:pStyle w:val="11"/>
        <w:ind w:right="283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 xml:space="preserve">Белозерского </w:t>
      </w:r>
      <w:r w:rsidR="009A6776">
        <w:rPr>
          <w:rFonts w:ascii="PT Astra Sans" w:hAnsi="PT Astra Sans"/>
          <w:sz w:val="36"/>
          <w:szCs w:val="36"/>
        </w:rPr>
        <w:t>м</w:t>
      </w:r>
      <w:r w:rsidR="00BA7120">
        <w:rPr>
          <w:rFonts w:ascii="PT Astra Sans" w:hAnsi="PT Astra Sans"/>
          <w:sz w:val="36"/>
          <w:szCs w:val="36"/>
        </w:rPr>
        <w:t>униципального округа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9617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9617F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76299" w:rsidRPr="0069617F" w:rsidRDefault="00D76299" w:rsidP="00D76299">
      <w:pPr>
        <w:ind w:right="283"/>
        <w:rPr>
          <w:rFonts w:ascii="PT Astra Sans" w:hAnsi="PT Astra Sans"/>
        </w:rPr>
      </w:pPr>
    </w:p>
    <w:p w:rsidR="00D76299" w:rsidRPr="00A145BB" w:rsidRDefault="00D76299" w:rsidP="00D76299">
      <w:pPr>
        <w:ind w:right="283"/>
        <w:rPr>
          <w:rFonts w:ascii="PT Astra Sans" w:hAnsi="PT Astra Sans"/>
          <w:sz w:val="26"/>
          <w:szCs w:val="26"/>
          <w:u w:val="single"/>
        </w:rPr>
      </w:pPr>
      <w:r w:rsidRPr="00A145BB">
        <w:rPr>
          <w:rFonts w:ascii="PT Astra Sans" w:hAnsi="PT Astra Sans"/>
          <w:sz w:val="26"/>
          <w:szCs w:val="26"/>
        </w:rPr>
        <w:t xml:space="preserve">от «____ » </w:t>
      </w:r>
      <w:r>
        <w:rPr>
          <w:rFonts w:ascii="PT Astra Sans" w:hAnsi="PT Astra Sans"/>
          <w:sz w:val="26"/>
          <w:szCs w:val="26"/>
        </w:rPr>
        <w:t>_________</w:t>
      </w:r>
      <w:r w:rsidRPr="00A145BB">
        <w:rPr>
          <w:rFonts w:ascii="PT Astra Sans" w:hAnsi="PT Astra Sans"/>
          <w:sz w:val="26"/>
          <w:szCs w:val="26"/>
        </w:rPr>
        <w:t xml:space="preserve"> 20</w:t>
      </w:r>
      <w:r>
        <w:rPr>
          <w:rFonts w:ascii="PT Astra Sans" w:hAnsi="PT Astra Sans"/>
          <w:sz w:val="26"/>
          <w:szCs w:val="26"/>
        </w:rPr>
        <w:t>2</w:t>
      </w:r>
      <w:r w:rsidR="00BA7120">
        <w:rPr>
          <w:rFonts w:ascii="PT Astra Sans" w:hAnsi="PT Astra Sans"/>
          <w:sz w:val="26"/>
          <w:szCs w:val="26"/>
        </w:rPr>
        <w:t>2</w:t>
      </w:r>
      <w:r w:rsidRPr="00A145BB">
        <w:rPr>
          <w:rFonts w:ascii="PT Astra Sans" w:hAnsi="PT Astra Sans"/>
          <w:sz w:val="26"/>
          <w:szCs w:val="26"/>
        </w:rPr>
        <w:t xml:space="preserve"> года №_____</w:t>
      </w:r>
    </w:p>
    <w:p w:rsidR="00D76299" w:rsidRPr="0069617F" w:rsidRDefault="00D76299" w:rsidP="00D76299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D76299" w:rsidRDefault="00D76299" w:rsidP="00D76299">
      <w:pPr>
        <w:pStyle w:val="a7"/>
        <w:ind w:right="283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D76299" w:rsidRPr="008311D1" w:rsidRDefault="00D76299" w:rsidP="00D76299">
      <w:pPr>
        <w:ind w:firstLine="720"/>
        <w:jc w:val="both"/>
        <w:rPr>
          <w:sz w:val="22"/>
        </w:rPr>
      </w:pPr>
    </w:p>
    <w:p w:rsidR="00D76299" w:rsidRPr="00290AC8" w:rsidRDefault="00290AC8" w:rsidP="008A368C">
      <w:pPr>
        <w:pStyle w:val="a7"/>
        <w:ind w:right="333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  <w:r w:rsidRPr="00290AC8">
        <w:rPr>
          <w:rFonts w:ascii="PT Astra Sans" w:hAnsi="PT Astra Sans"/>
          <w:b/>
          <w:color w:val="000000"/>
          <w:spacing w:val="-1"/>
          <w:sz w:val="28"/>
          <w:szCs w:val="28"/>
        </w:rPr>
        <w:t xml:space="preserve">Об утверждении муниципальной программы </w:t>
      </w:r>
      <w:r w:rsidR="00BA7120">
        <w:rPr>
          <w:rFonts w:ascii="PT Astra Sans" w:hAnsi="PT Astra Sans"/>
          <w:b/>
          <w:bCs/>
          <w:color w:val="000000"/>
          <w:sz w:val="28"/>
          <w:szCs w:val="28"/>
        </w:rPr>
        <w:t xml:space="preserve">«Развитие дорожного хозяйства </w:t>
      </w:r>
      <w:r w:rsidRPr="00290AC8">
        <w:rPr>
          <w:rFonts w:ascii="PT Astra Sans" w:hAnsi="PT Astra Sans"/>
          <w:b/>
          <w:bCs/>
          <w:color w:val="000000"/>
          <w:sz w:val="28"/>
          <w:szCs w:val="28"/>
        </w:rPr>
        <w:t xml:space="preserve">в Белозерском </w:t>
      </w:r>
      <w:r w:rsidR="00BA7120">
        <w:rPr>
          <w:rFonts w:ascii="PT Astra Sans" w:hAnsi="PT Astra Sans"/>
          <w:b/>
          <w:bCs/>
          <w:color w:val="000000"/>
          <w:sz w:val="28"/>
          <w:szCs w:val="28"/>
        </w:rPr>
        <w:t>муниципальном округе</w:t>
      </w:r>
      <w:r w:rsidRPr="00290AC8">
        <w:rPr>
          <w:rFonts w:ascii="PT Astra Sans" w:hAnsi="PT Astra Sans"/>
          <w:b/>
          <w:bCs/>
          <w:color w:val="000000"/>
          <w:sz w:val="28"/>
          <w:szCs w:val="28"/>
        </w:rPr>
        <w:t xml:space="preserve"> Курганской области»</w:t>
      </w:r>
      <w:r w:rsidR="00D005BA">
        <w:rPr>
          <w:rFonts w:ascii="PT Astra Sans" w:hAnsi="PT Astra Sans"/>
          <w:b/>
          <w:bCs/>
          <w:color w:val="000000"/>
          <w:sz w:val="28"/>
          <w:szCs w:val="28"/>
        </w:rPr>
        <w:t xml:space="preserve"> на 2022-2024 годы</w:t>
      </w:r>
    </w:p>
    <w:p w:rsidR="00290AC8" w:rsidRPr="00290AC8" w:rsidRDefault="00290AC8" w:rsidP="00290AC8">
      <w:pPr>
        <w:pStyle w:val="a7"/>
        <w:ind w:right="333" w:firstLine="709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</w:p>
    <w:p w:rsidR="00290AC8" w:rsidRDefault="00290AC8" w:rsidP="00D76299">
      <w:pPr>
        <w:pStyle w:val="a7"/>
        <w:ind w:right="333" w:firstLine="709"/>
        <w:jc w:val="both"/>
        <w:rPr>
          <w:rFonts w:ascii="PT Astra Sans" w:hAnsi="PT Astra Sans"/>
          <w:bCs/>
          <w:color w:val="000000"/>
          <w:sz w:val="28"/>
          <w:szCs w:val="28"/>
        </w:rPr>
      </w:pPr>
    </w:p>
    <w:p w:rsidR="00BA7120" w:rsidRPr="008A368C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В соответствии со статьями 30-33, 40, 45, 46 Градостроительного кодекса Российской Федерации, Федеральным законом от 06.10.2003 г. №131-Ф3 «Об общих принципах организации местного самоуправления </w:t>
      </w:r>
      <w:r w:rsidRPr="008A368C">
        <w:rPr>
          <w:rFonts w:ascii="PT Astra Sans" w:hAnsi="PT Astra Sans"/>
          <w:bCs/>
          <w:sz w:val="28"/>
          <w:szCs w:val="28"/>
        </w:rPr>
        <w:t>в</w:t>
      </w:r>
      <w:r w:rsidRPr="008A368C">
        <w:rPr>
          <w:rFonts w:ascii="PT Astra Sans" w:hAnsi="PT Astra Sans"/>
          <w:b/>
          <w:bCs/>
          <w:sz w:val="28"/>
          <w:szCs w:val="28"/>
        </w:rPr>
        <w:t xml:space="preserve"> </w:t>
      </w:r>
      <w:r w:rsidR="00BA7120" w:rsidRPr="008A368C">
        <w:rPr>
          <w:rFonts w:ascii="PT Astra Sans" w:hAnsi="PT Astra Sans"/>
          <w:sz w:val="28"/>
          <w:szCs w:val="28"/>
        </w:rPr>
        <w:t>Российской Федерации»</w:t>
      </w:r>
      <w:r w:rsidRPr="008A368C">
        <w:rPr>
          <w:rFonts w:ascii="PT Astra Sans" w:hAnsi="PT Astra Sans"/>
          <w:sz w:val="28"/>
          <w:szCs w:val="28"/>
        </w:rPr>
        <w:t xml:space="preserve">, Уставом Белозерского </w:t>
      </w:r>
      <w:r w:rsidR="00BA7120" w:rsidRPr="008A368C">
        <w:rPr>
          <w:rFonts w:ascii="PT Astra Sans" w:hAnsi="PT Astra Sans"/>
          <w:sz w:val="28"/>
          <w:szCs w:val="28"/>
        </w:rPr>
        <w:t>муниципального округа</w:t>
      </w:r>
      <w:r w:rsidRPr="008A368C">
        <w:rPr>
          <w:rFonts w:ascii="PT Astra Sans" w:hAnsi="PT Astra Sans"/>
          <w:sz w:val="28"/>
          <w:szCs w:val="28"/>
        </w:rPr>
        <w:t xml:space="preserve">, Администрация Белозерского района </w:t>
      </w:r>
    </w:p>
    <w:p w:rsidR="00D76299" w:rsidRPr="008A368C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ПОСТАНОВЛЯЕТ:</w:t>
      </w:r>
    </w:p>
    <w:p w:rsidR="00D76299" w:rsidRPr="008A368C" w:rsidRDefault="00D76299" w:rsidP="00D76299">
      <w:pPr>
        <w:shd w:val="clear" w:color="auto" w:fill="FFFFFF"/>
        <w:ind w:right="333" w:firstLine="709"/>
        <w:jc w:val="both"/>
        <w:rPr>
          <w:rFonts w:ascii="PT Astra Sans" w:hAnsi="PT Astra Sans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1</w:t>
      </w:r>
      <w:r w:rsidRPr="008A368C">
        <w:rPr>
          <w:rFonts w:ascii="PT Astra Sans" w:hAnsi="PT Astra Sans"/>
          <w:bCs/>
          <w:sz w:val="28"/>
          <w:szCs w:val="28"/>
        </w:rPr>
        <w:t xml:space="preserve">. </w:t>
      </w:r>
      <w:r w:rsidRPr="008A368C">
        <w:rPr>
          <w:rFonts w:ascii="PT Astra Sans" w:hAnsi="PT Astra Sans"/>
          <w:color w:val="000000"/>
          <w:spacing w:val="-1"/>
          <w:sz w:val="28"/>
          <w:szCs w:val="28"/>
        </w:rPr>
        <w:t xml:space="preserve">Утвердить муниципальную программу </w:t>
      </w:r>
      <w:r w:rsidR="00BA7120" w:rsidRPr="008A368C">
        <w:rPr>
          <w:rFonts w:ascii="PT Astra Sans" w:hAnsi="PT Astra Sans"/>
          <w:bCs/>
          <w:color w:val="000000"/>
          <w:sz w:val="28"/>
          <w:szCs w:val="28"/>
        </w:rPr>
        <w:t xml:space="preserve">«Развитие дорожного хозяйства </w:t>
      </w:r>
      <w:r w:rsidRPr="008A368C">
        <w:rPr>
          <w:rFonts w:ascii="PT Astra Sans" w:hAnsi="PT Astra Sans"/>
          <w:bCs/>
          <w:color w:val="000000"/>
          <w:sz w:val="28"/>
          <w:szCs w:val="28"/>
        </w:rPr>
        <w:t xml:space="preserve">в Белозерском </w:t>
      </w:r>
      <w:r w:rsidR="00BA7120" w:rsidRPr="008A368C">
        <w:rPr>
          <w:rFonts w:ascii="PT Astra Sans" w:hAnsi="PT Astra Sans"/>
          <w:bCs/>
          <w:color w:val="000000"/>
          <w:sz w:val="28"/>
          <w:szCs w:val="28"/>
        </w:rPr>
        <w:t>муниципальном округе</w:t>
      </w:r>
      <w:r w:rsidRPr="008A368C">
        <w:rPr>
          <w:rFonts w:ascii="PT Astra Sans" w:hAnsi="PT Astra Sans"/>
          <w:bCs/>
          <w:color w:val="000000"/>
          <w:sz w:val="28"/>
          <w:szCs w:val="28"/>
        </w:rPr>
        <w:t xml:space="preserve"> Курганской области» </w:t>
      </w:r>
      <w:r w:rsidRPr="008A368C">
        <w:rPr>
          <w:rFonts w:ascii="PT Astra Sans" w:hAnsi="PT Astra Sans"/>
          <w:color w:val="000000"/>
          <w:spacing w:val="-1"/>
          <w:sz w:val="28"/>
          <w:szCs w:val="28"/>
        </w:rPr>
        <w:t>согласно приложению 1.</w:t>
      </w:r>
    </w:p>
    <w:p w:rsidR="00D76299" w:rsidRPr="008A368C" w:rsidRDefault="00D76299" w:rsidP="00D76299">
      <w:pPr>
        <w:pStyle w:val="af0"/>
        <w:tabs>
          <w:tab w:val="left" w:pos="426"/>
        </w:tabs>
        <w:ind w:right="333" w:firstLine="709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>2. Утвердить Порядок оценки эффективности реализации муниципальной программы «Развитие дорожного хозяйства в Белозерско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м</w:t>
      </w: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</w:t>
      </w:r>
      <w:r w:rsidR="00BA7120"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>муниципально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м</w:t>
      </w:r>
      <w:r w:rsidR="00BA7120"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округ</w:t>
      </w:r>
      <w:r w:rsidR="009A6776">
        <w:rPr>
          <w:rFonts w:ascii="PT Astra Sans" w:hAnsi="PT Astra Sans" w:cs="Times New Roman"/>
          <w:color w:val="000000"/>
          <w:spacing w:val="-1"/>
          <w:sz w:val="28"/>
          <w:szCs w:val="28"/>
        </w:rPr>
        <w:t>е</w:t>
      </w: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Курганской области» согласно приложению 2.</w:t>
      </w:r>
    </w:p>
    <w:p w:rsidR="008A368C" w:rsidRPr="008A368C" w:rsidRDefault="008A368C" w:rsidP="00D76299">
      <w:pPr>
        <w:pStyle w:val="af0"/>
        <w:tabs>
          <w:tab w:val="left" w:pos="426"/>
        </w:tabs>
        <w:ind w:right="333" w:firstLine="709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8A368C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3. </w:t>
      </w:r>
      <w:r w:rsidRPr="008A368C">
        <w:rPr>
          <w:rFonts w:ascii="PT Astra Sans" w:hAnsi="PT Astra Sans" w:cs="Times New Roman"/>
          <w:sz w:val="28"/>
          <w:szCs w:val="28"/>
          <w:lang w:eastAsia="ar-SA"/>
        </w:rPr>
        <w:t>Признать постановление Администрации Белозерского района от 30.12.2020 г. № 730 «</w:t>
      </w:r>
      <w:r w:rsidRPr="008A368C">
        <w:rPr>
          <w:rFonts w:ascii="PT Astra Sans" w:hAnsi="PT Astra Sans"/>
          <w:spacing w:val="-1"/>
          <w:sz w:val="28"/>
          <w:szCs w:val="28"/>
        </w:rPr>
        <w:t>Об утверждении муниципальной программы «Развитие дорожного хозяйства в Белозерском районе Курганской области</w:t>
      </w:r>
      <w:r w:rsidRPr="008A368C">
        <w:rPr>
          <w:rFonts w:ascii="PT Astra Sans" w:hAnsi="PT Astra Sans" w:cs="Times New Roman"/>
          <w:sz w:val="28"/>
          <w:szCs w:val="28"/>
          <w:lang w:eastAsia="ar-SA"/>
        </w:rPr>
        <w:t>» утратившим силу.</w:t>
      </w:r>
    </w:p>
    <w:p w:rsidR="00D76299" w:rsidRPr="008A368C" w:rsidRDefault="008A368C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4</w:t>
      </w:r>
      <w:r w:rsidR="00D76299" w:rsidRPr="008A368C">
        <w:rPr>
          <w:rFonts w:ascii="PT Astra Sans" w:hAnsi="PT Astra Sans"/>
          <w:sz w:val="28"/>
          <w:szCs w:val="28"/>
        </w:rPr>
        <w:t xml:space="preserve">. Настоящее постановление разместить на официальном сайте Администрации Белозерского </w:t>
      </w:r>
      <w:r w:rsidR="009A6776">
        <w:rPr>
          <w:rFonts w:ascii="PT Astra Sans" w:hAnsi="PT Astra Sans"/>
          <w:sz w:val="28"/>
          <w:szCs w:val="28"/>
        </w:rPr>
        <w:t>муниципального округа</w:t>
      </w:r>
      <w:r w:rsidR="00D76299" w:rsidRPr="008A368C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D76299" w:rsidRPr="008A368C" w:rsidRDefault="008A368C" w:rsidP="008A368C">
      <w:pPr>
        <w:pStyle w:val="a7"/>
        <w:ind w:right="333" w:firstLine="708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>5</w:t>
      </w:r>
      <w:r w:rsidR="00D76299" w:rsidRPr="008A368C">
        <w:rPr>
          <w:rFonts w:ascii="PT Astra Sans" w:hAnsi="PT Astra Sans"/>
          <w:sz w:val="28"/>
          <w:szCs w:val="28"/>
        </w:rPr>
        <w:t xml:space="preserve">. </w:t>
      </w:r>
      <w:r w:rsidRPr="008A368C"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заместителя Главы Белозерского муниципального округа Курганской области, начальника отдела ЖКХ и градостроительной деятельности.</w:t>
      </w:r>
    </w:p>
    <w:p w:rsidR="00D76299" w:rsidRPr="008A368C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8"/>
          <w:szCs w:val="28"/>
        </w:rPr>
      </w:pPr>
    </w:p>
    <w:p w:rsidR="00D76299" w:rsidRPr="008A368C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8"/>
          <w:szCs w:val="28"/>
        </w:rPr>
      </w:pPr>
    </w:p>
    <w:p w:rsidR="008A368C" w:rsidRPr="008A368C" w:rsidRDefault="008A368C" w:rsidP="008A368C">
      <w:pPr>
        <w:autoSpaceDE w:val="0"/>
        <w:autoSpaceDN w:val="0"/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Глава </w:t>
      </w:r>
    </w:p>
    <w:p w:rsidR="008A368C" w:rsidRPr="008A368C" w:rsidRDefault="008A368C" w:rsidP="008A368C">
      <w:pPr>
        <w:autoSpaceDE w:val="0"/>
        <w:autoSpaceDN w:val="0"/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8A368C"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>
        <w:rPr>
          <w:rFonts w:ascii="PT Astra Sans" w:hAnsi="PT Astra Sans"/>
          <w:sz w:val="28"/>
          <w:szCs w:val="28"/>
        </w:rPr>
        <w:t xml:space="preserve">      </w:t>
      </w:r>
      <w:r w:rsidRPr="008A368C">
        <w:rPr>
          <w:rFonts w:ascii="PT Astra Sans" w:hAnsi="PT Astra Sans"/>
          <w:sz w:val="28"/>
          <w:szCs w:val="28"/>
        </w:rPr>
        <w:t xml:space="preserve">          А.В. Завьялов</w:t>
      </w:r>
    </w:p>
    <w:p w:rsidR="006A6D2E" w:rsidRPr="008A368C" w:rsidRDefault="006A6D2E" w:rsidP="006A6D2E">
      <w:pPr>
        <w:rPr>
          <w:rFonts w:ascii="PT Astra Sans" w:hAnsi="PT Astra Sans"/>
          <w:sz w:val="28"/>
          <w:szCs w:val="28"/>
        </w:rPr>
      </w:pPr>
    </w:p>
    <w:p w:rsidR="00A72058" w:rsidRPr="006E40F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lastRenderedPageBreak/>
        <w:t>Приложение</w:t>
      </w:r>
      <w:r w:rsidR="00A27D3C" w:rsidRPr="006E40FC">
        <w:rPr>
          <w:rFonts w:ascii="PT Astra Sans" w:hAnsi="PT Astra Sans"/>
          <w:color w:val="000000"/>
          <w:sz w:val="20"/>
          <w:szCs w:val="20"/>
        </w:rPr>
        <w:t xml:space="preserve"> 1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8A368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к постановлению</w:t>
      </w:r>
      <w:r w:rsidR="00C57C43"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Администрации </w:t>
      </w:r>
      <w:r w:rsidR="008A368C">
        <w:rPr>
          <w:rFonts w:ascii="PT Astra Sans" w:hAnsi="PT Astra Sans"/>
          <w:color w:val="000000"/>
          <w:sz w:val="20"/>
          <w:szCs w:val="20"/>
        </w:rPr>
        <w:t xml:space="preserve">Белозерского муниципального округа </w:t>
      </w:r>
    </w:p>
    <w:p w:rsidR="00A72058" w:rsidRPr="006E40FC" w:rsidRDefault="0033437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от  «</w:t>
      </w:r>
      <w:r w:rsidR="008A368C"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>»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="008A368C">
        <w:rPr>
          <w:rFonts w:ascii="PT Astra Sans" w:hAnsi="PT Astra Sans"/>
          <w:color w:val="000000"/>
          <w:sz w:val="20"/>
          <w:szCs w:val="20"/>
        </w:rPr>
        <w:t>________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>202</w:t>
      </w:r>
      <w:r w:rsidR="008A368C">
        <w:rPr>
          <w:rFonts w:ascii="PT Astra Sans" w:hAnsi="PT Astra Sans"/>
          <w:color w:val="000000"/>
          <w:sz w:val="20"/>
          <w:szCs w:val="20"/>
        </w:rPr>
        <w:t>2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 w:rsidR="008A368C"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    </w:t>
      </w:r>
    </w:p>
    <w:p w:rsidR="00A72058" w:rsidRPr="006E40FC" w:rsidRDefault="00C57C43" w:rsidP="004E7F8E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>«</w:t>
      </w:r>
      <w:r w:rsidR="00A72058" w:rsidRPr="006E40FC">
        <w:rPr>
          <w:rFonts w:ascii="PT Astra Sans" w:hAnsi="PT Astra Sans" w:cs="Times New Roman"/>
          <w:sz w:val="20"/>
          <w:szCs w:val="20"/>
        </w:rPr>
        <w:t>Об утверждении муниципальной</w:t>
      </w:r>
    </w:p>
    <w:p w:rsidR="00F118D5" w:rsidRPr="006E40FC" w:rsidRDefault="00A72058" w:rsidP="004E7F8E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программы </w:t>
      </w:r>
      <w:r w:rsidR="00F118D5"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F118D5" w:rsidRPr="007B361E" w:rsidRDefault="00F118D5" w:rsidP="004E7F8E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</w:t>
      </w:r>
      <w:r w:rsidR="00C57C43"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Белозерском </w:t>
      </w:r>
      <w:r w:rsidR="008A368C"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="00C57C43"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A72058" w:rsidRPr="006E40FC" w:rsidRDefault="00A72058" w:rsidP="004E7F8E">
      <w:pPr>
        <w:pStyle w:val="af0"/>
        <w:spacing w:after="0"/>
        <w:ind w:left="5103" w:right="333"/>
        <w:jc w:val="left"/>
        <w:rPr>
          <w:rFonts w:ascii="PT Astra Sans" w:hAnsi="PT Astra Sans" w:cs="Times New Roman"/>
          <w:sz w:val="20"/>
          <w:szCs w:val="20"/>
        </w:rPr>
      </w:pPr>
    </w:p>
    <w:p w:rsidR="00A72058" w:rsidRPr="006E40FC" w:rsidRDefault="00A72058" w:rsidP="004E7F8E">
      <w:pPr>
        <w:ind w:right="333"/>
        <w:jc w:val="center"/>
        <w:rPr>
          <w:rFonts w:ascii="PT Astra Sans" w:hAnsi="PT Astra Sans"/>
          <w:b/>
          <w:sz w:val="20"/>
          <w:szCs w:val="20"/>
        </w:rPr>
      </w:pPr>
    </w:p>
    <w:p w:rsidR="00F118D5" w:rsidRPr="006E40FC" w:rsidRDefault="00F118D5" w:rsidP="004E7F8E">
      <w:pPr>
        <w:ind w:right="333"/>
        <w:jc w:val="center"/>
        <w:rPr>
          <w:rFonts w:ascii="PT Astra Sans" w:hAnsi="PT Astra Sans"/>
          <w:b/>
        </w:rPr>
      </w:pPr>
    </w:p>
    <w:p w:rsidR="00F118D5" w:rsidRPr="008A368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8A368C">
        <w:rPr>
          <w:rFonts w:ascii="PT Astra Sans" w:hAnsi="PT Astra Sans"/>
          <w:b/>
          <w:bCs/>
          <w:color w:val="000000"/>
        </w:rPr>
        <w:t xml:space="preserve">Муниципальная программа </w:t>
      </w:r>
    </w:p>
    <w:p w:rsidR="00F118D5" w:rsidRPr="008A368C" w:rsidRDefault="00BA7120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  <w:r w:rsidRPr="008A368C">
        <w:rPr>
          <w:rFonts w:ascii="PT Astra Sans" w:hAnsi="PT Astra Sans"/>
          <w:b/>
          <w:bCs/>
          <w:color w:val="000000"/>
        </w:rPr>
        <w:t xml:space="preserve"> «Развитие дорожного хозяйства </w:t>
      </w:r>
      <w:r w:rsidR="00F118D5" w:rsidRPr="008A368C">
        <w:rPr>
          <w:rFonts w:ascii="PT Astra Sans" w:hAnsi="PT Astra Sans"/>
          <w:b/>
          <w:bCs/>
          <w:color w:val="000000"/>
        </w:rPr>
        <w:t xml:space="preserve">в </w:t>
      </w:r>
      <w:r w:rsidR="00C57C43" w:rsidRPr="008A368C">
        <w:rPr>
          <w:rFonts w:ascii="PT Astra Sans" w:hAnsi="PT Astra Sans"/>
          <w:b/>
          <w:bCs/>
          <w:color w:val="000000"/>
        </w:rPr>
        <w:t xml:space="preserve">Белозерском </w:t>
      </w:r>
      <w:r w:rsidR="008A368C" w:rsidRPr="008A368C">
        <w:rPr>
          <w:rFonts w:ascii="PT Astra Sans" w:hAnsi="PT Astra Sans"/>
          <w:b/>
          <w:bCs/>
          <w:color w:val="000000"/>
        </w:rPr>
        <w:t>муниципальном округе</w:t>
      </w:r>
      <w:r w:rsidR="00F118D5" w:rsidRPr="008A368C">
        <w:rPr>
          <w:rFonts w:ascii="PT Astra Sans" w:hAnsi="PT Astra Sans"/>
          <w:b/>
          <w:bCs/>
          <w:color w:val="000000"/>
        </w:rPr>
        <w:t xml:space="preserve"> Курганской области»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="00F118D5" w:rsidRPr="006E40FC">
        <w:rPr>
          <w:rFonts w:ascii="PT Astra Sans" w:hAnsi="PT Astra Sans"/>
          <w:b/>
          <w:bCs/>
          <w:color w:val="000000"/>
        </w:rPr>
        <w:t>1. Паспорт</w:t>
      </w:r>
      <w:r w:rsidR="008A368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b/>
          <w:bCs/>
          <w:color w:val="000000"/>
        </w:rPr>
        <w:t>муниципальной программ</w:t>
      </w:r>
      <w:r w:rsidR="008A368C">
        <w:rPr>
          <w:rFonts w:ascii="PT Astra Sans" w:hAnsi="PT Astra Sans"/>
          <w:b/>
          <w:bCs/>
          <w:color w:val="000000"/>
        </w:rPr>
        <w:t xml:space="preserve">ы «Развитие дорожного хозяйства 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в </w:t>
      </w:r>
      <w:r w:rsidRPr="006E40FC">
        <w:rPr>
          <w:rFonts w:ascii="PT Astra Sans" w:hAnsi="PT Astra Sans"/>
          <w:b/>
          <w:bCs/>
          <w:color w:val="000000"/>
        </w:rPr>
        <w:t xml:space="preserve">Белозерском </w:t>
      </w:r>
      <w:r w:rsidR="008A368C">
        <w:rPr>
          <w:rFonts w:ascii="PT Astra Sans" w:hAnsi="PT Astra Sans"/>
          <w:b/>
          <w:bCs/>
          <w:color w:val="000000"/>
        </w:rPr>
        <w:t>муниципальном округе</w:t>
      </w:r>
      <w:r w:rsidR="007B361E">
        <w:rPr>
          <w:rFonts w:ascii="PT Astra Sans" w:hAnsi="PT Astra Sans"/>
          <w:b/>
          <w:bCs/>
          <w:color w:val="000000"/>
        </w:rPr>
        <w:t xml:space="preserve"> Курганской области</w:t>
      </w:r>
      <w:r w:rsidR="00F118D5" w:rsidRPr="006E40FC">
        <w:rPr>
          <w:rFonts w:ascii="PT Astra Sans" w:hAnsi="PT Astra Sans"/>
          <w:b/>
          <w:bCs/>
          <w:color w:val="000000"/>
        </w:rPr>
        <w:t>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</w:p>
    <w:p w:rsidR="00F118D5" w:rsidRPr="006E40FC" w:rsidRDefault="00F118D5" w:rsidP="004E7F8E">
      <w:pPr>
        <w:shd w:val="clear" w:color="auto" w:fill="FFFFFF"/>
        <w:ind w:right="333" w:firstLine="708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Настоящее Положение разработано в соответствии с Бюджетным кодексом Российской Федерации, Федеральным законом от 06.10.2003</w:t>
      </w:r>
      <w:r w:rsidR="00334370">
        <w:rPr>
          <w:rFonts w:ascii="PT Astra Sans" w:hAnsi="PT Astra Sans"/>
          <w:bCs/>
          <w:color w:val="000000"/>
        </w:rPr>
        <w:t xml:space="preserve"> г.</w:t>
      </w:r>
      <w:r w:rsidRPr="006E40FC">
        <w:rPr>
          <w:rFonts w:ascii="PT Astra Sans" w:hAnsi="PT Astra Sans"/>
          <w:bCs/>
          <w:color w:val="000000"/>
        </w:rPr>
        <w:t xml:space="preserve"> № 131 –ФЗ «Об общих принципах организации местного самоуправления в Российской Федерации», Федеральным законом от 08.11.2007 </w:t>
      </w:r>
      <w:r w:rsidR="00334370">
        <w:rPr>
          <w:rFonts w:ascii="PT Astra Sans" w:hAnsi="PT Astra Sans"/>
          <w:bCs/>
          <w:color w:val="000000"/>
        </w:rPr>
        <w:t xml:space="preserve">г. </w:t>
      </w:r>
      <w:r w:rsidRPr="006E40FC">
        <w:rPr>
          <w:rFonts w:ascii="PT Astra Sans" w:hAnsi="PT Astra Sans"/>
          <w:bCs/>
          <w:color w:val="000000"/>
        </w:rPr>
        <w:t>№ 257-ФЗ «Об автомобильных дорогах и доро</w:t>
      </w:r>
      <w:r w:rsidR="00D005BA">
        <w:rPr>
          <w:rFonts w:ascii="PT Astra Sans" w:hAnsi="PT Astra Sans"/>
          <w:bCs/>
          <w:color w:val="000000"/>
        </w:rPr>
        <w:t xml:space="preserve">жной деятельности в Российской </w:t>
      </w:r>
      <w:r w:rsidRPr="006E40FC">
        <w:rPr>
          <w:rFonts w:ascii="PT Astra Sans" w:hAnsi="PT Astra Sans"/>
          <w:bCs/>
          <w:color w:val="000000"/>
        </w:rPr>
        <w:t xml:space="preserve">Федерации и о внесении изменений в отдельные законодательные акты Российской Федерации», Уставом </w:t>
      </w:r>
      <w:r w:rsidR="00C57C43" w:rsidRPr="006E40FC">
        <w:rPr>
          <w:rFonts w:ascii="PT Astra Sans" w:hAnsi="PT Astra Sans"/>
          <w:bCs/>
          <w:color w:val="000000"/>
        </w:rPr>
        <w:t>Белозерского</w:t>
      </w:r>
      <w:r w:rsidRPr="006E40FC">
        <w:rPr>
          <w:rFonts w:ascii="PT Astra Sans" w:hAnsi="PT Astra Sans"/>
          <w:bCs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bCs/>
          <w:color w:val="000000"/>
        </w:rPr>
        <w:t xml:space="preserve"> Курганской области и определяет порядок формирования и использование бюджетных ассигнований дорожного фонда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  <w:lang w:val="en-US"/>
        </w:rPr>
        <w:t>I</w:t>
      </w:r>
      <w:r w:rsidR="00F118D5" w:rsidRPr="006E40FC">
        <w:rPr>
          <w:rFonts w:ascii="PT Astra Sans" w:hAnsi="PT Astra Sans"/>
          <w:b/>
          <w:bCs/>
          <w:color w:val="000000"/>
        </w:rPr>
        <w:t>. Общие положения.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1. </w:t>
      </w:r>
      <w:r w:rsidR="004F46E8" w:rsidRPr="006E40FC">
        <w:rPr>
          <w:rFonts w:ascii="PT Astra Sans" w:hAnsi="PT Astra Sans"/>
          <w:color w:val="000000"/>
        </w:rPr>
        <w:t xml:space="preserve">Дорожный фонд </w:t>
      </w:r>
      <w:r w:rsidRPr="006E40FC">
        <w:rPr>
          <w:rFonts w:ascii="PT Astra Sans" w:hAnsi="PT Astra Sans"/>
          <w:color w:val="000000"/>
        </w:rPr>
        <w:t>Белозерского</w:t>
      </w:r>
      <w:r w:rsidR="004F46E8"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4F46E8" w:rsidRPr="006E40FC">
        <w:rPr>
          <w:rFonts w:ascii="PT Astra Sans" w:hAnsi="PT Astra Sans"/>
          <w:color w:val="000000"/>
        </w:rPr>
        <w:t xml:space="preserve"> Курганской области </w:t>
      </w:r>
      <w:r w:rsidR="00F118D5" w:rsidRPr="006E40FC">
        <w:rPr>
          <w:rFonts w:ascii="PT Astra Sans" w:hAnsi="PT Astra Sans"/>
          <w:color w:val="000000"/>
        </w:rPr>
        <w:t>– часть средств бюджета поселени</w:t>
      </w:r>
      <w:r w:rsidRPr="006E40FC">
        <w:rPr>
          <w:rFonts w:ascii="PT Astra Sans" w:hAnsi="PT Astra Sans"/>
          <w:color w:val="000000"/>
        </w:rPr>
        <w:t>й</w:t>
      </w:r>
      <w:r w:rsidR="00F118D5" w:rsidRPr="006E40FC">
        <w:rPr>
          <w:rFonts w:ascii="PT Astra Sans" w:hAnsi="PT Astra Sans"/>
          <w:color w:val="000000"/>
        </w:rPr>
        <w:t>, подлежащая использованию в целях финансового обеспечения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</w:t>
      </w:r>
      <w:r w:rsidR="008A368C">
        <w:rPr>
          <w:rFonts w:ascii="PT Astra Sans" w:hAnsi="PT Astra Sans"/>
          <w:color w:val="000000"/>
        </w:rPr>
        <w:t xml:space="preserve"> пользования местного значения</w:t>
      </w:r>
      <w:r w:rsidR="00F118D5" w:rsidRPr="006E40FC">
        <w:rPr>
          <w:rFonts w:ascii="PT Astra Sans" w:hAnsi="PT Astra Sans"/>
          <w:color w:val="000000"/>
        </w:rPr>
        <w:t xml:space="preserve"> вне границ населенных пунктов в границах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F118D5" w:rsidRPr="006E40FC">
        <w:rPr>
          <w:rFonts w:ascii="PT Astra Sans" w:hAnsi="PT Astra Sans"/>
          <w:color w:val="000000"/>
        </w:rPr>
        <w:t xml:space="preserve">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 деятельности и управление дорожным хозяйством. </w:t>
      </w: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  <w:spacing w:val="-3"/>
        </w:rPr>
      </w:pPr>
      <w:r w:rsidRPr="006E40FC">
        <w:rPr>
          <w:rFonts w:ascii="PT Astra Sans" w:hAnsi="PT Astra Sans"/>
          <w:color w:val="000000"/>
        </w:rPr>
        <w:t xml:space="preserve">2. </w:t>
      </w:r>
      <w:r w:rsidR="00F118D5" w:rsidRPr="006E40FC">
        <w:rPr>
          <w:rFonts w:ascii="PT Astra Sans" w:hAnsi="PT Astra Sans"/>
          <w:color w:val="000000"/>
        </w:rPr>
        <w:t xml:space="preserve">Денежные </w:t>
      </w:r>
      <w:r w:rsidR="00F118D5" w:rsidRPr="006E40FC">
        <w:rPr>
          <w:rFonts w:ascii="PT Astra Sans" w:hAnsi="PT Astra Sans"/>
          <w:color w:val="000000"/>
          <w:spacing w:val="-1"/>
        </w:rPr>
        <w:t>средства дорожного фонда имеют целевое назначение и не подлежат  расходованию на нужды, не связанные с обеспечением дорожной деятельности</w:t>
      </w:r>
      <w:r w:rsidR="00F118D5" w:rsidRPr="006E40FC">
        <w:rPr>
          <w:rFonts w:ascii="PT Astra Sans" w:hAnsi="PT Astra Sans"/>
          <w:color w:val="000000"/>
          <w:spacing w:val="-3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II. Порядок формирования бюджетных ассигнований дорожного фонда  </w:t>
      </w:r>
      <w:r w:rsidRPr="006E40FC">
        <w:rPr>
          <w:rFonts w:ascii="PT Astra Sans" w:hAnsi="PT Astra Sans"/>
          <w:b/>
          <w:bCs/>
          <w:color w:val="000000"/>
        </w:rPr>
        <w:t xml:space="preserve">Белозерского </w:t>
      </w:r>
      <w:r w:rsidR="008A368C" w:rsidRPr="008A368C">
        <w:rPr>
          <w:rFonts w:ascii="PT Astra Sans" w:hAnsi="PT Astra Sans"/>
          <w:b/>
          <w:bCs/>
          <w:color w:val="000000"/>
        </w:rPr>
        <w:t>муниципального округа</w:t>
      </w:r>
      <w:r w:rsidR="00F118D5" w:rsidRPr="006E40FC">
        <w:rPr>
          <w:rFonts w:ascii="PT Astra Sans" w:hAnsi="PT Astra Sans"/>
          <w:b/>
          <w:bCs/>
          <w:color w:val="000000"/>
        </w:rPr>
        <w:t>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 </w:t>
      </w:r>
    </w:p>
    <w:p w:rsidR="00F118D5" w:rsidRPr="006E40FC" w:rsidRDefault="00C57C43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3.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 xml:space="preserve">доходов от эксплуатации и использования имущества, автомобильных дорог, находящихся в собственности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</w:t>
      </w:r>
      <w:r w:rsidR="00F15ECF" w:rsidRPr="006E40FC">
        <w:rPr>
          <w:rFonts w:ascii="PT Astra Sans" w:hAnsi="PT Astra Sans"/>
          <w:color w:val="000000"/>
        </w:rPr>
        <w:t>ых</w:t>
      </w:r>
      <w:r w:rsidRPr="006E40FC">
        <w:rPr>
          <w:rFonts w:ascii="PT Astra Sans" w:hAnsi="PT Astra Sans"/>
          <w:color w:val="000000"/>
        </w:rPr>
        <w:t xml:space="preserve"> пункт</w:t>
      </w:r>
      <w:r w:rsidR="00F15ECF" w:rsidRPr="006E40FC">
        <w:rPr>
          <w:rFonts w:ascii="PT Astra Sans" w:hAnsi="PT Astra Sans"/>
          <w:color w:val="000000"/>
        </w:rPr>
        <w:t xml:space="preserve">ов 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4.</w:t>
      </w:r>
      <w:r w:rsidR="00F118D5" w:rsidRPr="006E40FC">
        <w:rPr>
          <w:rFonts w:ascii="PT Astra Sans" w:hAnsi="PT Astra Sans"/>
          <w:color w:val="000000"/>
        </w:rPr>
        <w:t xml:space="preserve"> С 01</w:t>
      </w:r>
      <w:r w:rsidR="00334370">
        <w:rPr>
          <w:rFonts w:ascii="PT Astra Sans" w:hAnsi="PT Astra Sans"/>
          <w:color w:val="000000"/>
        </w:rPr>
        <w:t>.01.</w:t>
      </w:r>
      <w:r w:rsidR="00F118D5" w:rsidRPr="006E40FC">
        <w:rPr>
          <w:rFonts w:ascii="PT Astra Sans" w:hAnsi="PT Astra Sans"/>
          <w:color w:val="000000"/>
        </w:rPr>
        <w:t>20</w:t>
      </w:r>
      <w:r w:rsidR="004362D9" w:rsidRPr="006E40FC">
        <w:rPr>
          <w:rFonts w:ascii="PT Astra Sans" w:hAnsi="PT Astra Sans"/>
          <w:color w:val="000000"/>
        </w:rPr>
        <w:t>2</w:t>
      </w:r>
      <w:r w:rsidR="009A6776">
        <w:rPr>
          <w:rFonts w:ascii="PT Astra Sans" w:hAnsi="PT Astra Sans"/>
          <w:color w:val="000000"/>
        </w:rPr>
        <w:t>2</w:t>
      </w:r>
      <w:r w:rsidR="00A14FF9">
        <w:rPr>
          <w:rFonts w:ascii="PT Astra Sans" w:hAnsi="PT Astra Sans"/>
          <w:color w:val="000000"/>
        </w:rPr>
        <w:t xml:space="preserve"> г.</w:t>
      </w:r>
      <w:r w:rsidR="00F118D5" w:rsidRPr="006E40FC">
        <w:rPr>
          <w:rFonts w:ascii="PT Astra Sans" w:hAnsi="PT Astra Sans"/>
          <w:color w:val="000000"/>
        </w:rPr>
        <w:t xml:space="preserve"> объем бюджетных ассигнований дорожного фонда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на текущий (очередной) финансовый год и плановый период утверждается решением</w:t>
      </w:r>
      <w:r w:rsidR="008A368C">
        <w:rPr>
          <w:rFonts w:ascii="PT Astra Sans" w:hAnsi="PT Astra Sans"/>
          <w:color w:val="000000"/>
        </w:rPr>
        <w:t xml:space="preserve"> Думы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о бюджете на текущий (очередной) финансовый год и плановый период.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может уточняться в течение текущего финансового года: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о</w:t>
      </w:r>
      <w:r w:rsidR="00F118D5" w:rsidRPr="006E40FC">
        <w:rPr>
          <w:rFonts w:ascii="PT Astra Sans" w:hAnsi="PT Astra Sans"/>
          <w:color w:val="000000"/>
        </w:rPr>
        <w:t xml:space="preserve">бъем бюджетных ассигнований дорожного фонда может быть увеличен в текущем году в случае направления дополнительных доходов в соответствии с решением </w:t>
      </w:r>
      <w:r w:rsidR="008A368C">
        <w:rPr>
          <w:rFonts w:ascii="PT Astra Sans" w:hAnsi="PT Astra Sans"/>
          <w:color w:val="000000"/>
        </w:rPr>
        <w:t xml:space="preserve">Думы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 xml:space="preserve">с учетом потребности в назначениях в текущем году, в том числе в целях обеспечения софинансирования расходов с дорожным фондом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в</w:t>
      </w:r>
      <w:r w:rsidR="00F118D5" w:rsidRPr="006E40FC">
        <w:rPr>
          <w:rFonts w:ascii="PT Astra Sans" w:hAnsi="PT Astra Sans"/>
          <w:color w:val="000000"/>
        </w:rPr>
        <w:t xml:space="preserve"> случае недостаточности прогнозируемых доходов, указанных в пункте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</w:t>
      </w:r>
      <w:r w:rsidR="00D32005" w:rsidRPr="006E40FC">
        <w:rPr>
          <w:rFonts w:ascii="PT Astra Sans" w:hAnsi="PT Astra Sans"/>
          <w:color w:val="000000"/>
        </w:rPr>
        <w:t>находящиеся в собственности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Pr="006E40FC">
        <w:rPr>
          <w:rFonts w:ascii="PT Astra Sans" w:hAnsi="PT Astra Sans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в</w:t>
      </w:r>
      <w:r w:rsidR="00F118D5" w:rsidRPr="006E40FC">
        <w:rPr>
          <w:rFonts w:ascii="PT Astra Sans" w:hAnsi="PT Astra Sans"/>
          <w:color w:val="000000"/>
        </w:rPr>
        <w:t xml:space="preserve"> случае ожидаемого превышения поступлений доходов, указанных в п.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 w:rsidR="008A368C">
        <w:rPr>
          <w:rFonts w:ascii="PT Astra Sans" w:hAnsi="PT Astra Sans"/>
          <w:color w:val="000000"/>
        </w:rPr>
        <w:t xml:space="preserve">Думы </w:t>
      </w:r>
      <w:r w:rsidRPr="006E40FC">
        <w:rPr>
          <w:rFonts w:ascii="PT Astra Sans" w:hAnsi="PT Astra Sans"/>
          <w:color w:val="000000"/>
        </w:rPr>
        <w:t>Белозерско</w:t>
      </w:r>
      <w:r w:rsidR="009A6776">
        <w:rPr>
          <w:rFonts w:ascii="PT Astra Sans" w:hAnsi="PT Astra Sans"/>
          <w:color w:val="000000"/>
        </w:rPr>
        <w:t>го</w:t>
      </w:r>
      <w:r w:rsidRPr="006E40FC">
        <w:rPr>
          <w:rFonts w:ascii="PT Astra Sans" w:hAnsi="PT Astra Sans"/>
          <w:color w:val="000000"/>
        </w:rPr>
        <w:t xml:space="preserve"> </w:t>
      </w:r>
      <w:r w:rsidR="008A368C">
        <w:rPr>
          <w:rFonts w:ascii="PT Astra Sans" w:hAnsi="PT Astra Sans"/>
          <w:bCs/>
          <w:color w:val="000000"/>
        </w:rPr>
        <w:t>муниципального округа</w:t>
      </w:r>
      <w:r w:rsidR="008A368C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 xml:space="preserve">о бюджете </w:t>
      </w:r>
      <w:r w:rsidRPr="006E40FC">
        <w:rPr>
          <w:rFonts w:ascii="PT Astra Sans" w:hAnsi="PT Astra Sans"/>
          <w:color w:val="000000"/>
        </w:rPr>
        <w:t>района</w:t>
      </w:r>
      <w:r w:rsidR="006B78D7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на текущий финансовый год.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III</w:t>
      </w:r>
      <w:r w:rsidR="00F118D5" w:rsidRPr="006E40FC">
        <w:rPr>
          <w:rFonts w:ascii="PT Astra Sans" w:hAnsi="PT Astra Sans"/>
          <w:b/>
          <w:color w:val="000000"/>
        </w:rPr>
        <w:t>. П</w:t>
      </w:r>
      <w:r w:rsidR="00377E05" w:rsidRPr="006E40FC">
        <w:rPr>
          <w:rFonts w:ascii="PT Astra Sans" w:hAnsi="PT Astra Sans"/>
          <w:b/>
          <w:color w:val="000000"/>
        </w:rPr>
        <w:t>аспорт Муниципальной Программы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 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652"/>
        <w:gridCol w:w="1521"/>
        <w:gridCol w:w="1819"/>
        <w:gridCol w:w="2126"/>
      </w:tblGrid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Наименование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9A6776">
            <w:pPr>
              <w:shd w:val="clear" w:color="auto" w:fill="FFFFFF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Муниципальная программа 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«Развитие дорожного хозяйства 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в </w:t>
            </w:r>
            <w:r w:rsidR="00F15ECF" w:rsidRPr="006E40FC">
              <w:rPr>
                <w:rFonts w:ascii="PT Astra Sans" w:hAnsi="PT Astra Sans"/>
                <w:bCs/>
                <w:color w:val="000000"/>
              </w:rPr>
              <w:t>Белозерско</w:t>
            </w:r>
            <w:r w:rsidR="009A6776">
              <w:rPr>
                <w:rFonts w:ascii="PT Astra Sans" w:hAnsi="PT Astra Sans"/>
                <w:bCs/>
                <w:color w:val="000000"/>
              </w:rPr>
              <w:t>м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муниципальном округе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 Курганской области</w:t>
            </w:r>
            <w:r w:rsidR="007B361E">
              <w:rPr>
                <w:rFonts w:ascii="PT Astra Sans" w:hAnsi="PT Astra Sans"/>
                <w:bCs/>
                <w:color w:val="000000"/>
              </w:rPr>
              <w:t>»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Цель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Развитие дорожной сети </w:t>
            </w:r>
            <w:r w:rsidR="00F15ECF" w:rsidRPr="006E40FC">
              <w:rPr>
                <w:rFonts w:ascii="PT Astra Sans" w:hAnsi="PT Astra Sans"/>
              </w:rPr>
              <w:t>Белозерского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 муниципального округа</w:t>
            </w:r>
            <w:r w:rsidRPr="006E40FC">
              <w:rPr>
                <w:rFonts w:ascii="PT Astra Sans" w:hAnsi="PT Astra Sans"/>
                <w:color w:val="000000"/>
              </w:rPr>
              <w:t>, улучшение транспо</w:t>
            </w:r>
            <w:r w:rsidR="009A6776">
              <w:rPr>
                <w:rFonts w:ascii="PT Astra Sans" w:hAnsi="PT Astra Sans"/>
                <w:color w:val="000000"/>
              </w:rPr>
              <w:t>ртно — эксплуатационных качеств</w:t>
            </w:r>
            <w:r w:rsidRPr="006E40FC">
              <w:rPr>
                <w:rFonts w:ascii="PT Astra Sans" w:hAnsi="PT Astra Sans"/>
                <w:color w:val="000000"/>
              </w:rPr>
              <w:t xml:space="preserve">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Задачи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6E8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Расширение сети автомобильных дорог общего пользования с твёрдым покрытием на территории </w:t>
            </w:r>
            <w:r w:rsidR="00F15ECF" w:rsidRPr="006E40FC">
              <w:rPr>
                <w:rFonts w:ascii="PT Astra Sans" w:hAnsi="PT Astra Sans"/>
              </w:rPr>
              <w:t xml:space="preserve">Белозерского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  <w:r w:rsidR="004F46E8" w:rsidRPr="006E40FC">
              <w:rPr>
                <w:rFonts w:ascii="PT Astra Sans" w:hAnsi="PT Astra Sans"/>
              </w:rPr>
              <w:t>;</w:t>
            </w:r>
          </w:p>
          <w:p w:rsidR="00F118D5" w:rsidRPr="006E40FC" w:rsidRDefault="004F46E8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</w:t>
            </w:r>
            <w:r w:rsidR="00F118D5" w:rsidRPr="006E40FC">
              <w:rPr>
                <w:rFonts w:ascii="PT Astra Sans" w:hAnsi="PT Astra Sans"/>
                <w:color w:val="000000"/>
              </w:rPr>
              <w:t>емонт дорог с грунтовым типом покрытия;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</w:t>
            </w:r>
            <w:r w:rsidR="00F15ECF" w:rsidRPr="006E40FC">
              <w:rPr>
                <w:rFonts w:ascii="PT Astra Sans" w:hAnsi="PT Astra Sans"/>
                <w:color w:val="000000"/>
              </w:rPr>
              <w:t xml:space="preserve"> </w:t>
            </w:r>
            <w:r w:rsidRPr="006E40FC">
              <w:rPr>
                <w:rFonts w:ascii="PT Astra Sans" w:hAnsi="PT Astra Sans"/>
                <w:color w:val="000000"/>
              </w:rPr>
              <w:t>Ремонт автомобильных дорог общего пользования с твёрдым покрытием;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Содержание дорог общего пользования;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</w:t>
            </w:r>
            <w:r w:rsidR="004F46E8" w:rsidRPr="006E40FC">
              <w:rPr>
                <w:rFonts w:ascii="PT Astra Sans" w:hAnsi="PT Astra Sans"/>
                <w:color w:val="000000"/>
              </w:rPr>
              <w:t>устройства автомобильных дорог</w:t>
            </w:r>
            <w:r w:rsidRPr="006E40FC">
              <w:rPr>
                <w:rFonts w:ascii="PT Astra Sans" w:hAnsi="PT Astra Sans"/>
                <w:color w:val="000000"/>
              </w:rPr>
              <w:t xml:space="preserve"> общего пользования — разметка проезжей части;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Ремонт </w:t>
            </w:r>
            <w:r w:rsidR="00F35E0A" w:rsidRPr="006E40FC">
              <w:rPr>
                <w:rFonts w:ascii="PT Astra Sans" w:hAnsi="PT Astra Sans"/>
                <w:color w:val="000000"/>
              </w:rPr>
              <w:t>дворовых территорий многоквартирных домов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 и проездов</w:t>
            </w:r>
            <w:r w:rsidR="00F35E0A" w:rsidRPr="006E40FC">
              <w:rPr>
                <w:rFonts w:ascii="PT Astra Sans" w:hAnsi="PT Astra Sans"/>
                <w:color w:val="000000"/>
              </w:rPr>
              <w:t xml:space="preserve"> к ним;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Ведение строительного контроля за ремонтом дорог и дворовых территорий.</w:t>
            </w:r>
          </w:p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Координатор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Глава </w:t>
            </w:r>
            <w:r w:rsidR="00F15ECF" w:rsidRPr="006E40FC">
              <w:rPr>
                <w:rFonts w:ascii="PT Astra Sans" w:hAnsi="PT Astra Sans"/>
                <w:color w:val="000000"/>
              </w:rPr>
              <w:t xml:space="preserve">Белозерского </w:t>
            </w:r>
            <w:r w:rsidR="009A6776"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</w:p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 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Администрация </w:t>
            </w:r>
            <w:r w:rsidR="00F15ECF" w:rsidRPr="006E40FC">
              <w:rPr>
                <w:rFonts w:ascii="PT Astra Sans" w:hAnsi="PT Astra Sans"/>
                <w:color w:val="000000"/>
              </w:rPr>
              <w:t>Белозерского</w:t>
            </w:r>
            <w:r w:rsidR="009A6776">
              <w:rPr>
                <w:rFonts w:ascii="PT Astra Sans" w:hAnsi="PT Astra Sans"/>
                <w:bCs/>
                <w:color w:val="000000"/>
              </w:rPr>
              <w:t xml:space="preserve"> муниципального округа</w:t>
            </w:r>
            <w:r w:rsidR="009A6776" w:rsidRPr="006E40FC">
              <w:rPr>
                <w:rFonts w:ascii="PT Astra Sans" w:hAnsi="PT Astra Sans"/>
                <w:color w:val="000000"/>
              </w:rPr>
              <w:t xml:space="preserve"> </w:t>
            </w:r>
            <w:r w:rsidRPr="006E40FC">
              <w:rPr>
                <w:rFonts w:ascii="PT Astra Sans" w:hAnsi="PT Astra Sans"/>
                <w:color w:val="000000"/>
              </w:rPr>
              <w:t>Курганской области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D005BA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2022-2024 годы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Источники финансирования   </w:t>
            </w:r>
            <w:r w:rsidRPr="006E40FC">
              <w:rPr>
                <w:rFonts w:ascii="PT Astra Sans" w:hAnsi="PT Astra Sans"/>
                <w:color w:val="000000"/>
              </w:rPr>
              <w:br/>
              <w:t>Муниципальной программы, в том числе по годам: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                                      Расходы (тыс. рублей)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479" w:rsidRPr="006E40FC" w:rsidRDefault="00896479" w:rsidP="00D85E57">
            <w:pPr>
              <w:ind w:right="96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Всего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F35E0A" w:rsidRPr="006E40FC">
              <w:rPr>
                <w:rFonts w:ascii="PT Astra Sans" w:hAnsi="PT Astra Sans"/>
                <w:color w:val="000000"/>
              </w:rPr>
              <w:t>2</w:t>
            </w:r>
            <w:r w:rsidR="009A6776">
              <w:rPr>
                <w:rFonts w:ascii="PT Astra Sans" w:hAnsi="PT Astra Sans"/>
                <w:color w:val="000000"/>
              </w:rPr>
              <w:t>2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202</w:t>
            </w:r>
            <w:r w:rsidR="009A6776">
              <w:rPr>
                <w:rFonts w:ascii="PT Astra Sans" w:hAnsi="PT Astra Sans"/>
                <w:color w:val="000000"/>
              </w:rPr>
              <w:t>3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4362D9" w:rsidRPr="006E40FC">
              <w:rPr>
                <w:rFonts w:ascii="PT Astra Sans" w:hAnsi="PT Astra Sans"/>
                <w:color w:val="000000"/>
              </w:rPr>
              <w:t>2</w:t>
            </w:r>
            <w:r w:rsidR="009A6776">
              <w:rPr>
                <w:rFonts w:ascii="PT Astra Sans" w:hAnsi="PT Astra Sans"/>
                <w:color w:val="000000"/>
              </w:rPr>
              <w:t>4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Средства бюджета </w:t>
            </w:r>
            <w:r w:rsidR="002B5CD1">
              <w:rPr>
                <w:rFonts w:ascii="PT Astra Sans" w:hAnsi="PT Astra Sans"/>
                <w:color w:val="000000"/>
              </w:rPr>
              <w:t>Курганской области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16200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16200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9A6776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0</w:t>
            </w:r>
          </w:p>
        </w:tc>
      </w:tr>
      <w:tr w:rsidR="009A6776" w:rsidRPr="006E40FC" w:rsidTr="009A6776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Средства бюджета Белозерского района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3050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1050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1000</w:t>
            </w:r>
          </w:p>
        </w:tc>
      </w:tr>
      <w:tr w:rsidR="009A6776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pStyle w:val="ConsPlusNonformat"/>
              <w:widowControl/>
              <w:snapToGrid w:val="0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 xml:space="preserve">Система  организации   управления и </w:t>
            </w:r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>контроля за      исполнением 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9A6776" w:rsidRDefault="009A6776" w:rsidP="009A6776">
            <w:pPr>
              <w:pStyle w:val="ConsPlusNonformat"/>
              <w:widowControl/>
              <w:snapToGrid w:val="0"/>
              <w:ind w:left="268" w:right="33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 xml:space="preserve">Общее руководство Программой и контроль за ходом ее реализации возложить на Главу Белозерского </w:t>
            </w:r>
            <w:r w:rsidRPr="009A6776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муниципального округа</w:t>
            </w:r>
            <w:r w:rsidRPr="009A6776">
              <w:rPr>
                <w:rFonts w:ascii="PT Astra Sans" w:hAnsi="PT Astra Sans"/>
                <w:sz w:val="24"/>
                <w:szCs w:val="24"/>
              </w:rPr>
              <w:t xml:space="preserve">. </w:t>
            </w:r>
          </w:p>
          <w:p w:rsidR="009A6776" w:rsidRPr="006E40FC" w:rsidRDefault="009A6776" w:rsidP="009A6776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lastRenderedPageBreak/>
              <w:t>Глав</w:t>
            </w:r>
            <w:r>
              <w:rPr>
                <w:rFonts w:ascii="PT Astra Sans" w:hAnsi="PT Astra Sans"/>
                <w:sz w:val="24"/>
                <w:szCs w:val="24"/>
              </w:rPr>
              <w:t>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A6776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9A6776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 xml:space="preserve"> муниципального округа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(руководителем Программы)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9A6776" w:rsidRPr="006E40FC" w:rsidRDefault="009A6776" w:rsidP="009A6776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>Контроль за ходом реализации Прогр</w:t>
            </w:r>
            <w:r>
              <w:rPr>
                <w:rFonts w:ascii="PT Astra Sans" w:hAnsi="PT Astra Sans"/>
                <w:sz w:val="24"/>
                <w:szCs w:val="24"/>
              </w:rPr>
              <w:t>аммы представляет собой систему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ежегодного мониторинга действий исполнителей мероприятий Программы.</w:t>
            </w:r>
          </w:p>
          <w:p w:rsidR="009A6776" w:rsidRPr="006E40FC" w:rsidRDefault="009A6776" w:rsidP="009A6776">
            <w:pPr>
              <w:ind w:left="268" w:right="333" w:firstLine="142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Оценка эффективности реализации программы осуществляется согласно установленного Порядка (приложение 2 к постановлению) </w:t>
            </w:r>
          </w:p>
        </w:tc>
      </w:tr>
      <w:tr w:rsidR="009A6776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776" w:rsidRPr="006E40FC" w:rsidRDefault="009A6776" w:rsidP="00D85E57">
            <w:pPr>
              <w:autoSpaceDN w:val="0"/>
              <w:ind w:right="9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Расширение сети автомобильных дорог общего пользования с твёрдым покрытием на территории </w:t>
            </w:r>
            <w:r w:rsidRPr="006E40FC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  <w:bCs/>
                <w:color w:val="000000"/>
              </w:rPr>
              <w:t>муниципального округа</w:t>
            </w:r>
            <w:r w:rsidRPr="006E40FC">
              <w:rPr>
                <w:rFonts w:ascii="PT Astra Sans" w:hAnsi="PT Astra Sans"/>
              </w:rPr>
              <w:t xml:space="preserve"> 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Ремонт дорог с грунтовым типом покрытия;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Ремонт автомобильных дорог общего пользования с твёрдым покрытием;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Содержание дорог общего пользования;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обустройства автомобильных дорог общего пользования — разметка проезжей части;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Выполнения работ по очистке проезжей части дорог, тротуаров,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</w:t>
            </w:r>
            <w:r>
              <w:rPr>
                <w:rFonts w:ascii="PT Astra Sans" w:hAnsi="PT Astra Sans"/>
                <w:color w:val="000000"/>
              </w:rPr>
              <w:t xml:space="preserve">тов обустройства автомобильных </w:t>
            </w:r>
            <w:r w:rsidRPr="006E40FC">
              <w:rPr>
                <w:rFonts w:ascii="PT Astra Sans" w:hAnsi="PT Astra Sans"/>
                <w:color w:val="000000"/>
              </w:rPr>
              <w:t>дорог;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 и дворовых территорий;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Pr="006E40FC">
              <w:rPr>
                <w:rFonts w:ascii="PT Astra Sans" w:hAnsi="PT Astra Sans"/>
                <w:color w:val="000000"/>
              </w:rPr>
              <w:t>Ремонт дворовых территорий многоквартирных домов и проездов к ним;</w:t>
            </w:r>
          </w:p>
          <w:p w:rsidR="009A6776" w:rsidRPr="006E40FC" w:rsidRDefault="009A6776" w:rsidP="009A6776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Ведение строительного контроля за ремонтом дорог и дворовых территорий.</w:t>
            </w:r>
          </w:p>
          <w:p w:rsidR="009A6776" w:rsidRPr="006E40FC" w:rsidRDefault="009A6776" w:rsidP="009A6776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</w:tbl>
    <w:p w:rsidR="00F15ECF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> 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сельского поселения и условия жизни населения.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</w:t>
      </w:r>
      <w:r w:rsidR="00B31528" w:rsidRPr="006E40FC">
        <w:rPr>
          <w:rFonts w:ascii="PT Astra Sans" w:hAnsi="PT Astra Sans"/>
          <w:color w:val="000000"/>
        </w:rPr>
        <w:t>интранса России</w:t>
      </w:r>
      <w:r w:rsidR="00B31528" w:rsidRPr="006E40FC">
        <w:rPr>
          <w:rFonts w:ascii="PT Astra Sans" w:hAnsi="PT Astra Sans"/>
        </w:rPr>
        <w:t xml:space="preserve"> </w:t>
      </w:r>
      <w:r w:rsidR="00B31528" w:rsidRPr="006E40FC">
        <w:rPr>
          <w:rFonts w:ascii="PT Astra Sans" w:hAnsi="PT Astra Sans"/>
          <w:color w:val="000000"/>
        </w:rPr>
        <w:t>от 01.11.2007 г. №</w:t>
      </w:r>
      <w:r w:rsidR="00A14FF9">
        <w:rPr>
          <w:rFonts w:ascii="PT Astra Sans" w:hAnsi="PT Astra Sans"/>
          <w:color w:val="000000"/>
        </w:rPr>
        <w:t xml:space="preserve"> </w:t>
      </w:r>
      <w:r w:rsidR="00B31528" w:rsidRPr="006E40FC">
        <w:rPr>
          <w:rFonts w:ascii="PT Astra Sans" w:hAnsi="PT Astra Sans"/>
          <w:color w:val="000000"/>
        </w:rPr>
        <w:t xml:space="preserve">157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реализации Постановления Правительства Российской Федерации от 23</w:t>
      </w:r>
      <w:r w:rsidR="00A14FF9">
        <w:rPr>
          <w:rFonts w:ascii="PT Astra Sans" w:hAnsi="PT Astra Sans"/>
          <w:color w:val="000000"/>
        </w:rPr>
        <w:t>.08.</w:t>
      </w:r>
      <w:r w:rsidR="00B31528" w:rsidRPr="006E40FC">
        <w:rPr>
          <w:rFonts w:ascii="PT Astra Sans" w:hAnsi="PT Astra Sans"/>
          <w:color w:val="000000"/>
        </w:rPr>
        <w:t xml:space="preserve">2007 г. </w:t>
      </w:r>
      <w:r w:rsidR="00A14FF9">
        <w:rPr>
          <w:rFonts w:ascii="PT Astra Sans" w:hAnsi="PT Astra Sans"/>
          <w:color w:val="000000"/>
        </w:rPr>
        <w:t>№</w:t>
      </w:r>
      <w:r w:rsidR="00B31528" w:rsidRPr="006E40FC">
        <w:rPr>
          <w:rFonts w:ascii="PT Astra Sans" w:hAnsi="PT Astra Sans"/>
          <w:color w:val="000000"/>
        </w:rPr>
        <w:t xml:space="preserve"> 539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нормативах денежных затрат на содержание и ремонт автомобильных дорог федерального значения и правилах их расчета</w:t>
      </w:r>
      <w:r w:rsidR="00A14FF9">
        <w:rPr>
          <w:rFonts w:ascii="PT Astra Sans" w:hAnsi="PT Astra Sans"/>
          <w:color w:val="000000"/>
        </w:rPr>
        <w:t>»</w:t>
      </w:r>
      <w:r w:rsidRPr="006E40FC">
        <w:rPr>
          <w:rFonts w:ascii="PT Astra Sans" w:hAnsi="PT Astra Sans"/>
          <w:color w:val="000000"/>
        </w:rPr>
        <w:t xml:space="preserve">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>Большинство дорог не ремонтировалось</w:t>
      </w:r>
      <w:r w:rsidR="00377E05" w:rsidRPr="006E40FC">
        <w:rPr>
          <w:rFonts w:ascii="PT Astra Sans" w:hAnsi="PT Astra Sans"/>
          <w:color w:val="000000"/>
        </w:rPr>
        <w:t xml:space="preserve"> с момента первоначального строительства. В</w:t>
      </w:r>
      <w:r w:rsidRPr="006E40FC">
        <w:rPr>
          <w:rFonts w:ascii="PT Astra Sans" w:hAnsi="PT Astra Sans"/>
          <w:color w:val="000000"/>
        </w:rPr>
        <w:t xml:space="preserve"> соо</w:t>
      </w:r>
      <w:r w:rsidR="00377E05" w:rsidRPr="006E40FC">
        <w:rPr>
          <w:rFonts w:ascii="PT Astra Sans" w:hAnsi="PT Astra Sans"/>
          <w:color w:val="000000"/>
        </w:rPr>
        <w:t>тветствии с требованиями вышеуказанного</w:t>
      </w:r>
      <w:r w:rsidRPr="006E40FC">
        <w:rPr>
          <w:rFonts w:ascii="PT Astra Sans" w:hAnsi="PT Astra Sans"/>
          <w:color w:val="000000"/>
        </w:rPr>
        <w:t xml:space="preserve">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Наличие большого количества грунтовых дорог требует проведения работ по асфальтированию не менее двух автомобильных дорог в год.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Содержание в надлежащем состоянии автомобильных дорог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9A6776">
        <w:rPr>
          <w:rFonts w:ascii="PT Astra Sans" w:hAnsi="PT Astra Sans"/>
          <w:bCs/>
          <w:color w:val="000000"/>
        </w:rPr>
        <w:t>муниципального округа</w:t>
      </w:r>
      <w:r w:rsidR="009A6776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и элементов по их обустройству требует регулярного выполнения большого объема работ п</w:t>
      </w:r>
      <w:r w:rsidR="006E40FC">
        <w:rPr>
          <w:rFonts w:ascii="PT Astra Sans" w:hAnsi="PT Astra Sans"/>
          <w:color w:val="000000"/>
        </w:rPr>
        <w:t>о очистке проезжей части дорог,</w:t>
      </w:r>
      <w:r w:rsidRPr="006E40FC">
        <w:rPr>
          <w:rFonts w:ascii="PT Astra Sans" w:hAnsi="PT Astra Sans"/>
          <w:color w:val="000000"/>
        </w:rPr>
        <w:t xml:space="preserve">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</w:t>
      </w:r>
      <w:r w:rsidR="004D0CC2" w:rsidRPr="006E40FC">
        <w:rPr>
          <w:rFonts w:ascii="PT Astra Sans" w:hAnsi="PT Astra Sans"/>
          <w:color w:val="000000"/>
        </w:rPr>
        <w:t>средств на содержание дорог недостаточно</w:t>
      </w:r>
      <w:r w:rsidRPr="006E40FC">
        <w:rPr>
          <w:rFonts w:ascii="PT Astra Sans" w:hAnsi="PT Astra Sans"/>
          <w:color w:val="000000"/>
        </w:rPr>
        <w:t xml:space="preserve"> </w:t>
      </w:r>
      <w:r w:rsidR="004D0CC2" w:rsidRPr="006E40FC">
        <w:rPr>
          <w:rFonts w:ascii="PT Astra Sans" w:hAnsi="PT Astra Sans"/>
          <w:color w:val="000000"/>
        </w:rPr>
        <w:t>для поддержания их в надлежащем</w:t>
      </w:r>
      <w:r w:rsidRPr="006E40FC">
        <w:rPr>
          <w:rFonts w:ascii="PT Astra Sans" w:hAnsi="PT Astra Sans"/>
          <w:color w:val="000000"/>
        </w:rPr>
        <w:t xml:space="preserve"> состоянии.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разрешения существующих проблем в сфере дорожного хозяйства </w:t>
      </w:r>
      <w:r w:rsidR="00F15ECF" w:rsidRPr="006E40FC">
        <w:rPr>
          <w:rFonts w:ascii="PT Astra Sans" w:hAnsi="PT Astra Sans"/>
          <w:color w:val="000000"/>
        </w:rPr>
        <w:t xml:space="preserve">Белозерского </w:t>
      </w:r>
      <w:r w:rsidR="00D85E57">
        <w:rPr>
          <w:rFonts w:ascii="PT Astra Sans" w:hAnsi="PT Astra Sans"/>
          <w:color w:val="000000"/>
        </w:rPr>
        <w:t>муниципального округа</w:t>
      </w:r>
      <w:r w:rsidRPr="006E40FC">
        <w:rPr>
          <w:rFonts w:ascii="PT Astra Sans" w:hAnsi="PT Astra Sans"/>
          <w:color w:val="000000"/>
        </w:rPr>
        <w:t xml:space="preserve"> требуются значительные средства, которыми в настоящее время </w:t>
      </w:r>
      <w:r w:rsidR="00F15ECF" w:rsidRPr="006E40FC">
        <w:rPr>
          <w:rFonts w:ascii="PT Astra Sans" w:hAnsi="PT Astra Sans"/>
          <w:color w:val="000000"/>
        </w:rPr>
        <w:t>район</w:t>
      </w:r>
      <w:r w:rsidRPr="006E40FC">
        <w:rPr>
          <w:rFonts w:ascii="PT Astra Sans" w:hAnsi="PT Astra Sans"/>
          <w:color w:val="000000"/>
        </w:rPr>
        <w:t xml:space="preserve"> не располагает. Формирование муниципального Дорожного фонда с января 20</w:t>
      </w:r>
      <w:r w:rsidR="004362D9" w:rsidRPr="006E40FC">
        <w:rPr>
          <w:rFonts w:ascii="PT Astra Sans" w:hAnsi="PT Astra Sans"/>
          <w:color w:val="000000"/>
        </w:rPr>
        <w:t>2</w:t>
      </w:r>
      <w:r w:rsidR="009A6776">
        <w:rPr>
          <w:rFonts w:ascii="PT Astra Sans" w:hAnsi="PT Astra Sans"/>
          <w:color w:val="000000"/>
        </w:rPr>
        <w:t>2</w:t>
      </w:r>
      <w:r w:rsidRPr="006E40FC">
        <w:rPr>
          <w:rFonts w:ascii="PT Astra Sans" w:hAnsi="PT Astra Sans"/>
          <w:color w:val="000000"/>
        </w:rPr>
        <w:t xml:space="preserve"> года не решит вопрос финансирования дорожного хозяйства в полном объеме.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выполнения мероприятий по развитию дорожной сети необходимо привлечение средств областного бюджета и внебюджетных средств, в сумме не менее </w:t>
      </w:r>
      <w:r w:rsidR="00A43C49">
        <w:rPr>
          <w:rFonts w:ascii="PT Astra Sans" w:hAnsi="PT Astra Sans"/>
          <w:color w:val="000000"/>
        </w:rPr>
        <w:t>16</w:t>
      </w:r>
      <w:r w:rsidRPr="006E40FC">
        <w:rPr>
          <w:rFonts w:ascii="PT Astra Sans" w:hAnsi="PT Astra Sans"/>
          <w:color w:val="000000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7B361E" w:rsidRDefault="007B361E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IV</w:t>
      </w:r>
      <w:r w:rsidR="00F118D5" w:rsidRPr="006E40FC">
        <w:rPr>
          <w:rFonts w:ascii="PT Astra Sans" w:hAnsi="PT Astra Sans"/>
          <w:b/>
          <w:color w:val="000000"/>
        </w:rPr>
        <w:t>. Контроль за использованием Бюджетных ассигнований Дорожного фонда.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ind w:right="333" w:firstLine="851"/>
        <w:jc w:val="both"/>
        <w:outlineLvl w:val="1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6.</w:t>
      </w:r>
      <w:r w:rsidR="00F118D5" w:rsidRPr="006E40FC">
        <w:rPr>
          <w:rFonts w:ascii="PT Astra Sans" w:hAnsi="PT Astra Sans"/>
          <w:bCs/>
          <w:color w:val="000000"/>
        </w:rPr>
        <w:t xml:space="preserve"> Контроль за использованием бюджетных ассигнований Дорожного фонда осуществляется в соответствии с законодательством Российской Федерации, законодательством Курганской области, муниципальными правовыми актами.</w:t>
      </w:r>
    </w:p>
    <w:p w:rsidR="00F118D5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7.</w:t>
      </w:r>
      <w:r w:rsidR="00F118D5" w:rsidRPr="006E40FC">
        <w:rPr>
          <w:rFonts w:ascii="PT Astra Sans" w:hAnsi="PT Astra Sans"/>
          <w:color w:val="000000"/>
        </w:rPr>
        <w:t xml:space="preserve"> Отчет об использовании бюджетных ассигнований Дорожного фонда представляется одновременно с отчетом об исполнении местного бюджета</w:t>
      </w:r>
      <w:r w:rsidR="002A3C4D" w:rsidRPr="006E40FC">
        <w:rPr>
          <w:rFonts w:ascii="PT Astra Sans" w:hAnsi="PT Astra Sans"/>
          <w:color w:val="000000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Pr="006E40FC">
        <w:rPr>
          <w:rFonts w:ascii="PT Astra Sans" w:hAnsi="PT Astra Sans"/>
          <w:b/>
          <w:bCs/>
          <w:color w:val="000000"/>
          <w:lang w:val="en-US"/>
        </w:rPr>
        <w:t>II</w:t>
      </w:r>
      <w:r w:rsidRPr="006E40FC">
        <w:rPr>
          <w:rFonts w:ascii="PT Astra Sans" w:hAnsi="PT Astra Sans"/>
          <w:b/>
          <w:bCs/>
          <w:color w:val="000000"/>
        </w:rPr>
        <w:t xml:space="preserve">. </w:t>
      </w:r>
      <w:r w:rsidR="00F118D5" w:rsidRPr="006E40FC">
        <w:rPr>
          <w:rFonts w:ascii="PT Astra Sans" w:hAnsi="PT Astra Sans"/>
          <w:b/>
          <w:bCs/>
          <w:color w:val="000000"/>
        </w:rPr>
        <w:t>Сроки и этапы реализации Программы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8. </w:t>
      </w:r>
      <w:r w:rsidR="00F118D5" w:rsidRPr="006E40FC">
        <w:rPr>
          <w:rFonts w:ascii="PT Astra Sans" w:hAnsi="PT Astra Sans"/>
          <w:color w:val="000000"/>
        </w:rPr>
        <w:t xml:space="preserve">Период реализации Программы составляет </w:t>
      </w:r>
      <w:r w:rsidR="00A14FF9">
        <w:rPr>
          <w:rFonts w:ascii="PT Astra Sans" w:hAnsi="PT Astra Sans"/>
          <w:color w:val="000000"/>
        </w:rPr>
        <w:t>без срока</w:t>
      </w:r>
      <w:r w:rsidR="00F118D5" w:rsidRPr="006E40FC">
        <w:rPr>
          <w:rFonts w:ascii="PT Astra Sans" w:hAnsi="PT Astra Sans"/>
          <w:color w:val="000000"/>
        </w:rPr>
        <w:t>.</w:t>
      </w:r>
    </w:p>
    <w:p w:rsidR="00F118D5" w:rsidRDefault="00F118D5" w:rsidP="004E7F8E">
      <w:pPr>
        <w:ind w:right="333"/>
        <w:jc w:val="both"/>
        <w:rPr>
          <w:rFonts w:ascii="PT Astra Sans" w:hAnsi="PT Astra Sans"/>
        </w:rPr>
      </w:pPr>
    </w:p>
    <w:p w:rsidR="00D76299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6E40FC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BA7120" w:rsidRDefault="00BA712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D85E57" w:rsidRDefault="00D85E57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4C1F3D" w:rsidRPr="006E40FC" w:rsidRDefault="004C1F3D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lastRenderedPageBreak/>
        <w:t xml:space="preserve">Приложение 2 </w:t>
      </w:r>
    </w:p>
    <w:p w:rsidR="009A6776" w:rsidRDefault="009A6776" w:rsidP="009A6776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 xml:space="preserve">к постановлению Администрации </w:t>
      </w:r>
      <w:r>
        <w:rPr>
          <w:rFonts w:ascii="PT Astra Sans" w:hAnsi="PT Astra Sans"/>
          <w:color w:val="000000"/>
          <w:sz w:val="20"/>
          <w:szCs w:val="20"/>
        </w:rPr>
        <w:t xml:space="preserve">Белозерского муниципального округа </w:t>
      </w:r>
    </w:p>
    <w:p w:rsidR="009A6776" w:rsidRPr="006E40FC" w:rsidRDefault="009A6776" w:rsidP="009A6776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от  «</w:t>
      </w:r>
      <w:r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>»</w:t>
      </w:r>
      <w:r>
        <w:rPr>
          <w:rFonts w:ascii="PT Astra Sans" w:hAnsi="PT Astra Sans"/>
          <w:color w:val="000000"/>
          <w:sz w:val="20"/>
          <w:szCs w:val="20"/>
        </w:rPr>
        <w:t xml:space="preserve"> ________ </w:t>
      </w:r>
      <w:r w:rsidRPr="006E40FC">
        <w:rPr>
          <w:rFonts w:ascii="PT Astra Sans" w:hAnsi="PT Astra Sans"/>
          <w:color w:val="000000"/>
          <w:sz w:val="20"/>
          <w:szCs w:val="20"/>
        </w:rPr>
        <w:t>202</w:t>
      </w:r>
      <w:r>
        <w:rPr>
          <w:rFonts w:ascii="PT Astra Sans" w:hAnsi="PT Astra Sans"/>
          <w:color w:val="000000"/>
          <w:sz w:val="20"/>
          <w:szCs w:val="20"/>
        </w:rPr>
        <w:t xml:space="preserve">2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>
        <w:rPr>
          <w:rFonts w:ascii="PT Astra Sans" w:hAnsi="PT Astra Sans"/>
          <w:color w:val="000000"/>
          <w:sz w:val="20"/>
          <w:szCs w:val="20"/>
        </w:rPr>
        <w:t>____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    </w:t>
      </w:r>
    </w:p>
    <w:p w:rsidR="009A6776" w:rsidRPr="006E40FC" w:rsidRDefault="009A6776" w:rsidP="009A6776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>«Об утверждении муниципальной</w:t>
      </w:r>
    </w:p>
    <w:p w:rsidR="009A6776" w:rsidRPr="006E40FC" w:rsidRDefault="009A6776" w:rsidP="009A6776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программы 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9A6776" w:rsidRPr="007B361E" w:rsidRDefault="009A6776" w:rsidP="009A6776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Белозерском </w:t>
      </w:r>
      <w:r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A27D3C" w:rsidRPr="006E40FC" w:rsidRDefault="00A27D3C" w:rsidP="004E7F8E">
      <w:pPr>
        <w:ind w:right="333"/>
        <w:jc w:val="right"/>
        <w:rPr>
          <w:rFonts w:ascii="PT Astra Sans" w:hAnsi="PT Astra Sans"/>
          <w:sz w:val="22"/>
          <w:szCs w:val="22"/>
        </w:rPr>
      </w:pPr>
    </w:p>
    <w:p w:rsidR="00A27D3C" w:rsidRPr="006E40FC" w:rsidRDefault="00A27D3C" w:rsidP="004E7F8E">
      <w:pPr>
        <w:ind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ПОРЯДОК</w:t>
      </w:r>
    </w:p>
    <w:p w:rsidR="00A27D3C" w:rsidRPr="006E40FC" w:rsidRDefault="00A27D3C" w:rsidP="004E7F8E">
      <w:pPr>
        <w:tabs>
          <w:tab w:val="left" w:pos="993"/>
          <w:tab w:val="num" w:pos="1221"/>
        </w:tabs>
        <w:ind w:left="720"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оценки эффективности реализации муниципальной программы</w:t>
      </w:r>
    </w:p>
    <w:p w:rsidR="00A27D3C" w:rsidRPr="006E40FC" w:rsidRDefault="009A6776" w:rsidP="004E7F8E">
      <w:pPr>
        <w:pStyle w:val="af0"/>
        <w:spacing w:after="0"/>
        <w:ind w:right="333"/>
        <w:rPr>
          <w:rFonts w:ascii="PT Astra Sans" w:hAnsi="PT Astra Sans" w:cs="Times New Roman"/>
          <w:b/>
          <w:bCs/>
          <w:color w:val="000000"/>
        </w:rPr>
      </w:pPr>
      <w:r>
        <w:rPr>
          <w:rFonts w:ascii="PT Astra Sans" w:hAnsi="PT Astra Sans" w:cs="Times New Roman"/>
          <w:b/>
          <w:bCs/>
          <w:color w:val="000000"/>
        </w:rPr>
        <w:t xml:space="preserve">«Развитие дорожного хозяйства </w:t>
      </w:r>
      <w:r w:rsidR="00641601" w:rsidRPr="006E40FC">
        <w:rPr>
          <w:rFonts w:ascii="PT Astra Sans" w:hAnsi="PT Astra Sans" w:cs="Times New Roman"/>
          <w:b/>
          <w:bCs/>
          <w:color w:val="000000"/>
        </w:rPr>
        <w:t xml:space="preserve">в </w:t>
      </w:r>
      <w:r w:rsidR="006B78D7" w:rsidRPr="006E40FC">
        <w:rPr>
          <w:rFonts w:ascii="PT Astra Sans" w:hAnsi="PT Astra Sans" w:cs="Times New Roman"/>
          <w:b/>
          <w:bCs/>
          <w:color w:val="000000"/>
        </w:rPr>
        <w:t xml:space="preserve">Белозерском </w:t>
      </w:r>
      <w:r>
        <w:rPr>
          <w:rFonts w:ascii="PT Astra Sans" w:hAnsi="PT Astra Sans" w:cs="Times New Roman"/>
          <w:b/>
          <w:bCs/>
          <w:color w:val="000000"/>
        </w:rPr>
        <w:t>муниципальном округе</w:t>
      </w:r>
      <w:r w:rsidR="00641601" w:rsidRPr="006E40FC">
        <w:rPr>
          <w:rFonts w:ascii="PT Astra Sans" w:hAnsi="PT Astra Sans" w:cs="Times New Roman"/>
          <w:b/>
          <w:bCs/>
          <w:color w:val="000000"/>
        </w:rPr>
        <w:t xml:space="preserve"> Курганской области»</w:t>
      </w:r>
    </w:p>
    <w:p w:rsidR="00A27D3C" w:rsidRPr="006E40FC" w:rsidRDefault="00A27D3C" w:rsidP="004E7F8E">
      <w:pPr>
        <w:ind w:right="333"/>
        <w:jc w:val="center"/>
        <w:rPr>
          <w:rFonts w:ascii="PT Astra Sans" w:hAnsi="PT Astra Sans"/>
        </w:rPr>
      </w:pPr>
    </w:p>
    <w:p w:rsidR="00A27D3C" w:rsidRPr="006E40FC" w:rsidRDefault="006B78D7" w:rsidP="004E7F8E">
      <w:pPr>
        <w:pStyle w:val="27"/>
        <w:spacing w:before="0" w:beforeAutospacing="0" w:after="0" w:afterAutospacing="0"/>
        <w:ind w:right="333" w:firstLine="709"/>
        <w:jc w:val="center"/>
        <w:rPr>
          <w:rStyle w:val="af3"/>
          <w:rFonts w:ascii="PT Astra Sans" w:hAnsi="PT Astra Sans"/>
        </w:rPr>
      </w:pPr>
      <w:r w:rsidRPr="006E40FC">
        <w:rPr>
          <w:rStyle w:val="af3"/>
          <w:rFonts w:ascii="PT Astra Sans" w:hAnsi="PT Astra Sans"/>
        </w:rPr>
        <w:t xml:space="preserve">Глава </w:t>
      </w:r>
      <w:r w:rsidR="009A6776">
        <w:rPr>
          <w:rStyle w:val="af3"/>
          <w:rFonts w:ascii="PT Astra Sans" w:hAnsi="PT Astra Sans"/>
        </w:rPr>
        <w:t xml:space="preserve">1. </w:t>
      </w:r>
      <w:r w:rsidR="00A27D3C" w:rsidRPr="006E40FC">
        <w:rPr>
          <w:rStyle w:val="af3"/>
          <w:rFonts w:ascii="PT Astra Sans" w:hAnsi="PT Astra Sans"/>
        </w:rPr>
        <w:t>Общие положения</w:t>
      </w:r>
    </w:p>
    <w:p w:rsidR="00A27D3C" w:rsidRPr="006E40FC" w:rsidRDefault="00A27D3C" w:rsidP="004E7F8E">
      <w:pPr>
        <w:pStyle w:val="27"/>
        <w:spacing w:before="0" w:beforeAutospacing="0" w:after="0" w:afterAutospacing="0"/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1. </w:t>
      </w:r>
      <w:r w:rsidR="00A27D3C" w:rsidRPr="006E40FC">
        <w:rPr>
          <w:rFonts w:ascii="PT Astra Sans" w:hAnsi="PT Astra Sans"/>
        </w:rPr>
        <w:t>Настоящий Порядок разработан в соответствии со статьей 179 Бюджетного</w:t>
      </w:r>
      <w:r w:rsidR="00943776" w:rsidRPr="006E40FC">
        <w:rPr>
          <w:rFonts w:ascii="PT Astra Sans" w:hAnsi="PT Astra Sans"/>
        </w:rPr>
        <w:t xml:space="preserve"> </w:t>
      </w:r>
      <w:r w:rsidR="00A27D3C" w:rsidRPr="006E40FC">
        <w:rPr>
          <w:rFonts w:ascii="PT Astra Sans" w:hAnsi="PT Astra Sans"/>
        </w:rPr>
        <w:t>кодекса Российской Федерации и устанавливает порядок проведения и критерии ежегодной оценки эффективности реализации муниципальной программ</w:t>
      </w:r>
      <w:r w:rsidR="00A03CEB" w:rsidRPr="006E40FC">
        <w:rPr>
          <w:rFonts w:ascii="PT Astra Sans" w:hAnsi="PT Astra Sans"/>
        </w:rPr>
        <w:t>ы о</w:t>
      </w:r>
      <w:r w:rsidR="00641601" w:rsidRPr="006E40FC">
        <w:rPr>
          <w:rFonts w:ascii="PT Astra Sans" w:hAnsi="PT Astra Sans"/>
        </w:rPr>
        <w:t xml:space="preserve">б утверждении муниципальной программы «Развитие дорожного хозяйства в </w:t>
      </w:r>
      <w:r w:rsidRPr="006E40FC">
        <w:rPr>
          <w:rFonts w:ascii="PT Astra Sans" w:hAnsi="PT Astra Sans"/>
        </w:rPr>
        <w:t xml:space="preserve">Белозерском </w:t>
      </w:r>
      <w:r w:rsidR="009A6776">
        <w:rPr>
          <w:rFonts w:ascii="PT Astra Sans" w:hAnsi="PT Astra Sans"/>
        </w:rPr>
        <w:t>муниципальном округе</w:t>
      </w:r>
      <w:r w:rsidR="00641601" w:rsidRPr="006E40FC">
        <w:rPr>
          <w:rFonts w:ascii="PT Astra Sans" w:hAnsi="PT Astra Sans"/>
        </w:rPr>
        <w:t xml:space="preserve"> Курганской области» (далее – муниципальная программа</w:t>
      </w:r>
      <w:r w:rsidR="00A27D3C" w:rsidRPr="006E40FC">
        <w:rPr>
          <w:rFonts w:ascii="PT Astra Sans" w:hAnsi="PT Astra Sans"/>
        </w:rPr>
        <w:t>).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осуществляется Глав</w:t>
      </w:r>
      <w:r w:rsidRPr="006E40FC">
        <w:rPr>
          <w:rFonts w:ascii="PT Astra Sans" w:hAnsi="PT Astra Sans"/>
        </w:rPr>
        <w:t>ой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 xml:space="preserve">Белозерского </w:t>
      </w:r>
      <w:r w:rsidR="009A6776">
        <w:rPr>
          <w:rFonts w:ascii="PT Astra Sans" w:hAnsi="PT Astra Sans"/>
        </w:rPr>
        <w:t>муниципального округа</w:t>
      </w:r>
      <w:r w:rsidR="00A27D3C" w:rsidRPr="006E40FC">
        <w:rPr>
          <w:rFonts w:ascii="PT Astra Sans" w:hAnsi="PT Astra Sans"/>
        </w:rPr>
        <w:t xml:space="preserve"> по итогам года на основе годовых отчетов об исполнении муниципальной программы, предоставляемых ответственными исполнителями муниципальной программы.  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="00A27D3C" w:rsidRPr="006E40FC">
        <w:rPr>
          <w:rFonts w:ascii="PT Astra Sans" w:hAnsi="PT Astra Sans"/>
        </w:rPr>
        <w:t xml:space="preserve">Результаты оценки получаемые в ходе реализации эффективности реализации муниципальной программы используются для выработки рекомендаций по изменению утвержденной муниципальной программы. </w:t>
      </w:r>
      <w:bookmarkStart w:id="1" w:name="sub_2005"/>
    </w:p>
    <w:p w:rsidR="00A27D3C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4. </w:t>
      </w:r>
      <w:r w:rsidR="00A27D3C" w:rsidRPr="006E40FC">
        <w:rPr>
          <w:rFonts w:ascii="PT Astra Sans" w:hAnsi="PT Astra Sans"/>
        </w:rPr>
        <w:t>Основные понятия, используемые в настоящем Порядке:</w:t>
      </w:r>
    </w:p>
    <w:bookmarkEnd w:id="1"/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оценка эффективности реализации муниципальной программы – анализ совокупности представляемых документов для определения уровня фактического достижения результатов муниципальной программы по сравнению с запланированными; </w:t>
      </w:r>
    </w:p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результирующая оценка - обобщенный показатель, рассчитанный на основе значений измерений;</w:t>
      </w:r>
    </w:p>
    <w:p w:rsidR="00A27D3C" w:rsidRPr="006E40FC" w:rsidRDefault="00A27D3C" w:rsidP="004E7F8E">
      <w:pPr>
        <w:pStyle w:val="ConsPlusNormal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9A6776">
        <w:rPr>
          <w:rFonts w:ascii="PT Astra Sans" w:hAnsi="PT Astra Sans"/>
          <w:b/>
          <w:color w:val="000000"/>
        </w:rPr>
        <w:t xml:space="preserve">2. </w:t>
      </w:r>
      <w:r w:rsidR="00A27D3C" w:rsidRPr="006E40FC">
        <w:rPr>
          <w:rFonts w:ascii="PT Astra Sans" w:hAnsi="PT Astra Sans"/>
          <w:b/>
          <w:color w:val="000000"/>
        </w:rPr>
        <w:t>Система критериев, применяемая для оценки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A27D3C" w:rsidRPr="006E40FC">
        <w:rPr>
          <w:rFonts w:ascii="PT Astra Sans" w:hAnsi="PT Astra Sans"/>
          <w:color w:val="000000"/>
        </w:rPr>
        <w:t>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6. </w:t>
      </w:r>
      <w:r w:rsidR="00A27D3C" w:rsidRPr="006E40FC">
        <w:rPr>
          <w:rFonts w:ascii="PT Astra Sans" w:hAnsi="PT Astra Sans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7. </w:t>
      </w:r>
      <w:r w:rsidR="00A27D3C" w:rsidRPr="006E40FC">
        <w:rPr>
          <w:rFonts w:ascii="PT Astra Sans" w:hAnsi="PT Astra Sans"/>
        </w:rPr>
        <w:t>Проведение оценки осуществляется по результатам: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</w:rPr>
        <w:t xml:space="preserve"> - оценки степени освоения средств за счет всех источников финансирования</w:t>
      </w:r>
      <w:r w:rsidRPr="006E40FC">
        <w:rPr>
          <w:rFonts w:ascii="PT Astra Sans" w:hAnsi="PT Astra Sans"/>
          <w:color w:val="000000"/>
        </w:rPr>
        <w:t>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степени достижения целевых значений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соответствия запланированному темпу изменений значений  целевых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выполнения мероприятий;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экономической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A27D3C" w:rsidRPr="006E40FC">
        <w:rPr>
          <w:rFonts w:ascii="PT Astra Sans" w:hAnsi="PT Astra Sans"/>
          <w:b/>
          <w:color w:val="000000"/>
        </w:rPr>
        <w:t xml:space="preserve">3. Порядок проведения оценки эффективности реализации 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>муниципальной программы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color w:val="000000"/>
        </w:rPr>
      </w:pP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8.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9. </w:t>
      </w:r>
      <w:r w:rsidR="00A27D3C" w:rsidRPr="006E40FC">
        <w:rPr>
          <w:rFonts w:ascii="PT Astra Sans" w:hAnsi="PT Astra Sans"/>
        </w:rPr>
        <w:t>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A27D3C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10. </w:t>
      </w:r>
      <w:r w:rsidR="00A27D3C" w:rsidRPr="006E40FC">
        <w:rPr>
          <w:rFonts w:ascii="PT Astra Sans" w:hAnsi="PT Astra Sans"/>
        </w:rPr>
        <w:t>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A27D3C" w:rsidRPr="006E40FC" w:rsidRDefault="00A27D3C" w:rsidP="004E7F8E">
      <w:pPr>
        <w:pStyle w:val="1"/>
        <w:ind w:left="2124" w:right="333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6E40FC">
        <w:rPr>
          <w:rFonts w:ascii="PT Astra Sans" w:hAnsi="PT Astra Sans"/>
          <w:b w:val="0"/>
          <w:sz w:val="24"/>
          <w:szCs w:val="24"/>
        </w:rPr>
        <w:t>R</w:t>
      </w:r>
      <w:r w:rsidRPr="006E40FC">
        <w:rPr>
          <w:rFonts w:ascii="PT Astra Sans" w:hAnsi="PT Astra Sans"/>
          <w:b w:val="0"/>
          <w:sz w:val="24"/>
          <w:szCs w:val="24"/>
          <w:vertAlign w:val="subscript"/>
        </w:rPr>
        <w:t>П</w:t>
      </w:r>
      <w:r w:rsidRPr="006E40FC">
        <w:rPr>
          <w:rFonts w:ascii="PT Astra Sans" w:hAnsi="PT Astra Sans"/>
          <w:b w:val="0"/>
          <w:sz w:val="24"/>
          <w:szCs w:val="24"/>
        </w:rPr>
        <w:t>= ∑ Кi х Zi,</w:t>
      </w:r>
    </w:p>
    <w:p w:rsidR="00A27D3C" w:rsidRPr="006E40FC" w:rsidRDefault="00A27D3C" w:rsidP="004E7F8E">
      <w:pPr>
        <w:pStyle w:val="1"/>
        <w:ind w:right="333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6E40FC">
        <w:rPr>
          <w:rFonts w:ascii="PT Astra Sans" w:hAnsi="PT Astra Sans"/>
          <w:b w:val="0"/>
          <w:sz w:val="24"/>
          <w:szCs w:val="24"/>
        </w:rPr>
        <w:t>Где: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Cs/>
          <w:color w:val="000000"/>
        </w:rPr>
        <w:t>R</w:t>
      </w:r>
      <w:r w:rsidRPr="006E40FC">
        <w:rPr>
          <w:rFonts w:ascii="PT Astra Sans" w:hAnsi="PT Astra Sans"/>
          <w:bCs/>
          <w:color w:val="000000"/>
          <w:vertAlign w:val="subscript"/>
        </w:rPr>
        <w:t xml:space="preserve">П </w:t>
      </w:r>
      <w:r w:rsidRPr="006E40FC">
        <w:rPr>
          <w:rFonts w:ascii="PT Astra Sans" w:hAnsi="PT Astra Sans"/>
          <w:bCs/>
          <w:color w:val="000000"/>
        </w:rPr>
        <w:t>– результирующая оценка по подпрограмме (муниципальной программе);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Кi – балльная оценка, присвоенная подпрограмме (муниципальной программе) по i-му критерию;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  <w:lang w:val="en-US"/>
        </w:rPr>
        <w:t>Z</w:t>
      </w:r>
      <w:r w:rsidRPr="006E40FC">
        <w:rPr>
          <w:rFonts w:ascii="PT Astra Sans" w:hAnsi="PT Astra Sans"/>
          <w:color w:val="000000"/>
        </w:rPr>
        <w:t>i – весовой коэффициент i-го критерия.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3.4. Обобщенная результирующая оценка муниципальной программы рассчитывается по формуле:</w:t>
      </w:r>
    </w:p>
    <w:p w:rsidR="00A27D3C" w:rsidRPr="006E40FC" w:rsidRDefault="00D76299" w:rsidP="004E7F8E">
      <w:pPr>
        <w:ind w:right="333" w:firstLine="709"/>
        <w:jc w:val="both"/>
        <w:rPr>
          <w:rFonts w:ascii="PT Astra Sans" w:hAnsi="PT Astra Sans"/>
        </w:rPr>
      </w:pPr>
      <w:r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3F4551F" wp14:editId="2F7266D8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</wp:posOffset>
                </wp:positionV>
                <wp:extent cx="2026920" cy="752475"/>
                <wp:effectExtent l="3175" t="0" r="0" b="635"/>
                <wp:wrapThrough wrapText="bothSides">
                  <wp:wrapPolygon edited="0">
                    <wp:start x="-102" y="0"/>
                    <wp:lineTo x="-102" y="21327"/>
                    <wp:lineTo x="21600" y="21327"/>
                    <wp:lineTo x="21600" y="0"/>
                    <wp:lineTo x="-102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D7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П1 </w:t>
                            </w:r>
                            <w:r w:rsidRPr="00C621D1">
                              <w:t xml:space="preserve">+ 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П2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+…+ 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1E4311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6B78D7" w:rsidRDefault="006B78D7" w:rsidP="00A27D3C">
                            <w:pPr>
                              <w:jc w:val="center"/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95pt;margin-top:2.85pt;width:159.6pt;height:5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" stroked="f">
                <v:textbox>
                  <w:txbxContent>
                    <w:p w:rsidR="006B78D7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П1 </w:t>
                      </w:r>
                      <w:r w:rsidRPr="00C621D1">
                        <w:t xml:space="preserve">+ 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П2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+…+ R</w:t>
                      </w:r>
                      <w:proofErr w:type="gramStart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</w:t>
                      </w:r>
                      <w:proofErr w:type="gramEnd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</w:p>
                    <w:p w:rsidR="006B78D7" w:rsidRPr="001E4311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________________________________</w:t>
                      </w:r>
                    </w:p>
                    <w:p w:rsidR="006B78D7" w:rsidRDefault="006B78D7" w:rsidP="00A27D3C">
                      <w:pPr>
                        <w:jc w:val="center"/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=                                                                                                                                                                  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где: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– обобщенная результирующая оценка муниципальной программы;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  <w:color w:val="000000"/>
        </w:rPr>
        <w:t>R</w:t>
      </w:r>
      <w:r w:rsidRPr="006E40FC">
        <w:rPr>
          <w:rFonts w:ascii="PT Astra Sans" w:hAnsi="PT Astra Sans"/>
          <w:bCs/>
          <w:color w:val="000000"/>
          <w:vertAlign w:val="subscript"/>
        </w:rPr>
        <w:t>П</w:t>
      </w:r>
      <w:r w:rsidRPr="006E40FC">
        <w:rPr>
          <w:rFonts w:ascii="PT Astra Sans" w:hAnsi="PT Astra Sans"/>
          <w:bCs/>
          <w:color w:val="000000"/>
          <w:vertAlign w:val="subscript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 xml:space="preserve">– результирующая оценка по </w:t>
      </w:r>
      <w:r w:rsidRPr="006E40FC">
        <w:rPr>
          <w:rFonts w:ascii="PT Astra Sans" w:hAnsi="PT Astra Sans"/>
          <w:bCs/>
          <w:color w:val="000000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>-ой подпрограмме (муниципальной программе)</w:t>
      </w:r>
      <w:r w:rsidRPr="006E40FC">
        <w:rPr>
          <w:rFonts w:ascii="PT Astra Sans" w:hAnsi="PT Astra Sans"/>
        </w:rPr>
        <w:t>;</w:t>
      </w:r>
    </w:p>
    <w:p w:rsidR="006B78D7" w:rsidRPr="006E40FC" w:rsidRDefault="00A27D3C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N – количество результирующих оценок.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11. </w:t>
      </w:r>
      <w:r w:rsidR="00A27D3C" w:rsidRPr="006E40FC">
        <w:rPr>
          <w:rFonts w:ascii="PT Astra Sans" w:hAnsi="PT Astra Sans"/>
        </w:rPr>
        <w:t>Для муниципальной программы, состоящей из отдельных мероприятий обобщенная результирующая оценка  (</w:t>
      </w:r>
      <w:r w:rsidR="00A27D3C" w:rsidRPr="006E40FC">
        <w:rPr>
          <w:rFonts w:ascii="PT Astra Sans" w:hAnsi="PT Astra Sans"/>
          <w:lang w:val="en-US"/>
        </w:rPr>
        <w:t>OR</w:t>
      </w:r>
      <w:r w:rsidR="00A27D3C" w:rsidRPr="006E40FC">
        <w:rPr>
          <w:rFonts w:ascii="PT Astra Sans" w:hAnsi="PT Astra Sans"/>
        </w:rPr>
        <w:t>) равна результирующей оценке (</w:t>
      </w:r>
      <w:r w:rsidR="00A27D3C" w:rsidRPr="006E40FC">
        <w:rPr>
          <w:rFonts w:ascii="PT Astra Sans" w:hAnsi="PT Astra Sans"/>
          <w:lang w:val="en-US"/>
        </w:rPr>
        <w:t>R</w:t>
      </w:r>
      <w:r w:rsidR="00A27D3C" w:rsidRPr="006E40FC">
        <w:rPr>
          <w:rFonts w:ascii="PT Astra Sans" w:hAnsi="PT Astra Sans"/>
        </w:rPr>
        <w:t>п).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12. </w:t>
      </w:r>
      <w:r w:rsidR="00A27D3C" w:rsidRPr="006E40FC">
        <w:rPr>
          <w:rFonts w:ascii="PT Astra Sans" w:hAnsi="PT Astra Sans"/>
        </w:rPr>
        <w:t xml:space="preserve">Для получения итоговой оценки эффективности (качественной характеристики) реализации муниципальной программы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A27D3C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13. </w:t>
      </w:r>
      <w:r w:rsidR="00A27D3C" w:rsidRPr="006E40FC">
        <w:rPr>
          <w:rFonts w:ascii="PT Astra Sans" w:hAnsi="PT Astra Sans"/>
        </w:rPr>
        <w:t>По результатам итоговой оценки эффективности реализации муниципальной программы формируются предложения по дальнейшему финансированию муниципальной программы за счет средств бюджета муниципального образования в очередном финансовом году: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1) е</w:t>
      </w:r>
      <w:r w:rsidR="00A27D3C" w:rsidRPr="006E40FC">
        <w:rPr>
          <w:rFonts w:ascii="PT Astra Sans" w:hAnsi="PT Astra Sans"/>
        </w:rPr>
        <w:t>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муниципального образования в очередном финансовом году</w:t>
      </w:r>
      <w:r w:rsidRPr="006E40FC">
        <w:rPr>
          <w:rFonts w:ascii="PT Astra Sans" w:hAnsi="PT Astra Sans"/>
        </w:rPr>
        <w:t>;</w:t>
      </w:r>
    </w:p>
    <w:p w:rsidR="00A27D3C" w:rsidRPr="006E40FC" w:rsidRDefault="006E40F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>
        <w:rPr>
          <w:rFonts w:ascii="PT Astra Sans" w:hAnsi="PT Astra Sans"/>
          <w:bCs/>
        </w:rPr>
        <w:t>2)</w:t>
      </w:r>
      <w:r w:rsidR="00A27D3C" w:rsidRPr="006E40FC">
        <w:rPr>
          <w:rFonts w:ascii="PT Astra Sans" w:hAnsi="PT Astra Sans"/>
          <w:bCs/>
        </w:rPr>
        <w:t xml:space="preserve"> </w:t>
      </w:r>
      <w:r w:rsidR="006B78D7" w:rsidRPr="006E40FC">
        <w:rPr>
          <w:rFonts w:ascii="PT Astra Sans" w:hAnsi="PT Astra Sans"/>
          <w:bCs/>
        </w:rPr>
        <w:t>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муниципального образования в очередном финансовом году, при условии</w:t>
      </w:r>
      <w:r w:rsidR="00A27D3C" w:rsidRPr="006E40FC">
        <w:rPr>
          <w:rFonts w:ascii="PT Astra Sans" w:hAnsi="PT Astra Sans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</w:t>
      </w:r>
      <w:r w:rsidR="00A27D3C" w:rsidRPr="006E40FC">
        <w:rPr>
          <w:rFonts w:ascii="PT Astra Sans" w:hAnsi="PT Astra Sans"/>
        </w:rPr>
        <w:lastRenderedPageBreak/>
        <w:t>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</w:t>
      </w:r>
      <w:r w:rsidR="006B78D7" w:rsidRPr="006E40FC">
        <w:rPr>
          <w:rFonts w:ascii="PT Astra Sans" w:hAnsi="PT Astra Sans"/>
        </w:rPr>
        <w:t>;</w:t>
      </w:r>
    </w:p>
    <w:p w:rsidR="00A27D3C" w:rsidRPr="006E40FC" w:rsidRDefault="00A27D3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color w:val="000000"/>
        </w:rPr>
        <w:t xml:space="preserve"> </w:t>
      </w:r>
      <w:r w:rsidR="006E40FC">
        <w:rPr>
          <w:rFonts w:ascii="PT Astra Sans" w:hAnsi="PT Astra Sans"/>
          <w:color w:val="000000"/>
        </w:rPr>
        <w:t>3)</w:t>
      </w:r>
      <w:r w:rsidRPr="006E40FC">
        <w:rPr>
          <w:rFonts w:ascii="PT Astra Sans" w:hAnsi="PT Astra Sans"/>
          <w:color w:val="000000"/>
        </w:rPr>
        <w:t xml:space="preserve"> </w:t>
      </w:r>
      <w:r w:rsidR="006B78D7" w:rsidRPr="006E40FC">
        <w:rPr>
          <w:rFonts w:ascii="PT Astra Sans" w:hAnsi="PT Astra Sans"/>
        </w:rPr>
        <w:t>е</w:t>
      </w:r>
      <w:r w:rsidRPr="006E40FC">
        <w:rPr>
          <w:rFonts w:ascii="PT Astra Sans" w:hAnsi="PT Astra Sans"/>
        </w:rPr>
        <w:t>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города в очередном финансовом году при условии ее корректировки по обозначенным замечаниям</w:t>
      </w:r>
      <w:r w:rsidR="006B78D7" w:rsidRPr="006E40FC">
        <w:rPr>
          <w:rFonts w:ascii="PT Astra Sans" w:hAnsi="PT Astra Sans"/>
        </w:rPr>
        <w:t>;</w:t>
      </w:r>
      <w:r w:rsidRPr="006E40FC">
        <w:rPr>
          <w:rFonts w:ascii="PT Astra Sans" w:hAnsi="PT Astra Sans"/>
        </w:rPr>
        <w:t xml:space="preserve"> 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</w:rPr>
        <w:t>4) 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ниже 4 баллов</w:t>
      </w:r>
      <w:r w:rsidR="00A27D3C" w:rsidRPr="006E40FC">
        <w:rPr>
          <w:rFonts w:ascii="PT Astra Sans" w:hAnsi="PT Astra Sans"/>
        </w:rPr>
        <w:t>, рекомендуется досрочно прекратить реализацию муниципальной</w:t>
      </w:r>
      <w:r w:rsidR="00A27D3C" w:rsidRPr="006E40FC">
        <w:rPr>
          <w:rFonts w:ascii="PT Astra Sans" w:hAnsi="PT Astra Sans"/>
          <w:color w:val="000000"/>
        </w:rPr>
        <w:t xml:space="preserve"> программы </w:t>
      </w:r>
      <w:r w:rsidR="00A27D3C" w:rsidRPr="006E40FC">
        <w:rPr>
          <w:rFonts w:ascii="PT Astra Sans" w:hAnsi="PT Astra Sans"/>
          <w:bCs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A27D3C" w:rsidRPr="006E40FC" w:rsidRDefault="006B78D7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14. </w:t>
      </w:r>
      <w:r w:rsidR="00A27D3C" w:rsidRPr="006E40FC">
        <w:rPr>
          <w:rFonts w:ascii="PT Astra Sans" w:hAnsi="PT Astra Sans"/>
        </w:rPr>
        <w:t>Глав</w:t>
      </w:r>
      <w:r w:rsidRPr="006E40FC">
        <w:rPr>
          <w:rFonts w:ascii="PT Astra Sans" w:hAnsi="PT Astra Sans"/>
        </w:rPr>
        <w:t>а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Белозерского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района</w:t>
      </w:r>
      <w:r w:rsidR="00A27D3C" w:rsidRPr="006E40FC">
        <w:rPr>
          <w:rFonts w:ascii="PT Astra Sans" w:hAnsi="PT Astra Sans"/>
        </w:rPr>
        <w:t xml:space="preserve"> в срок до 20 марта года, следующего за отчетным: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проводит оценку эффективности реализации муниципальной программы;</w:t>
      </w:r>
    </w:p>
    <w:p w:rsidR="00A27D3C" w:rsidRPr="006E40FC" w:rsidRDefault="00A27D3C" w:rsidP="004E7F8E">
      <w:pPr>
        <w:tabs>
          <w:tab w:val="num" w:pos="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размещает отчет по оценке эффект</w:t>
      </w:r>
      <w:r w:rsidR="006E1FD7" w:rsidRPr="006E40FC">
        <w:rPr>
          <w:rFonts w:ascii="PT Astra Sans" w:hAnsi="PT Astra Sans"/>
        </w:rPr>
        <w:t>ивности реализации муниципальной</w:t>
      </w:r>
      <w:r w:rsidRPr="006E40FC">
        <w:rPr>
          <w:rFonts w:ascii="PT Astra Sans" w:hAnsi="PT Astra Sans"/>
        </w:rPr>
        <w:t xml:space="preserve"> программ</w:t>
      </w:r>
      <w:r w:rsidR="006E1FD7" w:rsidRPr="006E40FC">
        <w:rPr>
          <w:rFonts w:ascii="PT Astra Sans" w:hAnsi="PT Astra Sans"/>
        </w:rPr>
        <w:t>ы</w:t>
      </w:r>
      <w:r w:rsidRPr="006E40FC">
        <w:rPr>
          <w:rFonts w:ascii="PT Astra Sans" w:hAnsi="PT Astra Sans"/>
        </w:rPr>
        <w:t xml:space="preserve"> на главной странице официального сайта Администрации </w:t>
      </w:r>
      <w:r w:rsidR="006B78D7" w:rsidRPr="006E40FC">
        <w:rPr>
          <w:rFonts w:ascii="PT Astra Sans" w:hAnsi="PT Astra Sans"/>
        </w:rPr>
        <w:t xml:space="preserve">Белозерского </w:t>
      </w:r>
      <w:r w:rsidR="009A6776">
        <w:rPr>
          <w:rFonts w:ascii="PT Astra Sans" w:hAnsi="PT Astra Sans"/>
        </w:rPr>
        <w:t>муниципального округа</w:t>
      </w:r>
      <w:r w:rsidRPr="006E40FC">
        <w:rPr>
          <w:rFonts w:ascii="PT Astra Sans" w:hAnsi="PT Astra Sans"/>
        </w:rPr>
        <w:t>.</w:t>
      </w:r>
    </w:p>
    <w:p w:rsidR="00A27D3C" w:rsidRDefault="00A27D3C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D76299" w:rsidRPr="008D20B6" w:rsidRDefault="00D76299" w:rsidP="004E7F8E">
      <w:pPr>
        <w:ind w:right="333" w:firstLine="567"/>
        <w:jc w:val="both"/>
        <w:rPr>
          <w:rFonts w:ascii="PT Astra Sans" w:hAnsi="PT Astra Sans"/>
          <w:lang w:val="x-none"/>
        </w:rPr>
      </w:pPr>
    </w:p>
    <w:p w:rsidR="00D76299" w:rsidRPr="00D76299" w:rsidRDefault="00D76299" w:rsidP="00A27D3C">
      <w:pPr>
        <w:rPr>
          <w:rFonts w:ascii="PT Astra Sans" w:hAnsi="PT Astra Sans"/>
          <w:lang w:val="x-none"/>
        </w:rPr>
        <w:sectPr w:rsidR="00D76299" w:rsidRPr="00D76299" w:rsidSect="00334370">
          <w:pgSz w:w="12240" w:h="15840"/>
          <w:pgMar w:top="567" w:right="850" w:bottom="1134" w:left="1701" w:header="720" w:footer="720" w:gutter="0"/>
          <w:cols w:space="720"/>
          <w:docGrid w:linePitch="326"/>
        </w:sectPr>
      </w:pPr>
    </w:p>
    <w:p w:rsidR="00A14FF9" w:rsidRDefault="00A14FF9" w:rsidP="006E40FC">
      <w:pPr>
        <w:tabs>
          <w:tab w:val="right" w:pos="15168"/>
        </w:tabs>
        <w:ind w:left="9072" w:right="389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9A6776">
      <w:pPr>
        <w:tabs>
          <w:tab w:val="right" w:pos="15168"/>
        </w:tabs>
        <w:ind w:left="8789" w:right="389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Приложение 1</w:t>
      </w:r>
    </w:p>
    <w:p w:rsidR="00A03CEB" w:rsidRPr="006E40FC" w:rsidRDefault="006E1FD7" w:rsidP="009A6776">
      <w:pPr>
        <w:tabs>
          <w:tab w:val="left" w:pos="993"/>
          <w:tab w:val="num" w:pos="1221"/>
        </w:tabs>
        <w:ind w:left="8789" w:right="389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к Порядку</w:t>
      </w:r>
      <w:r w:rsidR="00A03CEB" w:rsidRPr="006E40FC">
        <w:rPr>
          <w:rFonts w:ascii="PT Astra Sans" w:hAnsi="PT Astra Sans"/>
          <w:bCs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</w:p>
    <w:p w:rsidR="009A6776" w:rsidRPr="006E40FC" w:rsidRDefault="00A03CEB" w:rsidP="009A6776">
      <w:pPr>
        <w:tabs>
          <w:tab w:val="left" w:pos="993"/>
          <w:tab w:val="num" w:pos="1221"/>
        </w:tabs>
        <w:ind w:left="8789" w:right="389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sz w:val="20"/>
          <w:szCs w:val="20"/>
        </w:rPr>
        <w:t>муниципальной программы</w:t>
      </w:r>
      <w:r w:rsidR="009A6776" w:rsidRPr="006E40FC">
        <w:rPr>
          <w:rFonts w:ascii="PT Astra Sans" w:hAnsi="PT Astra Sans"/>
          <w:sz w:val="20"/>
          <w:szCs w:val="20"/>
        </w:rPr>
        <w:t xml:space="preserve"> </w:t>
      </w:r>
      <w:r w:rsidR="009A6776" w:rsidRPr="006E40FC">
        <w:rPr>
          <w:rFonts w:ascii="PT Astra Sans" w:hAnsi="PT Astra Sans"/>
          <w:bCs/>
          <w:color w:val="000000"/>
          <w:sz w:val="20"/>
          <w:szCs w:val="20"/>
        </w:rPr>
        <w:t>«Развитие дорожного хозяйства</w:t>
      </w:r>
    </w:p>
    <w:p w:rsidR="009A6776" w:rsidRPr="007B361E" w:rsidRDefault="009A6776" w:rsidP="009A6776">
      <w:pPr>
        <w:pStyle w:val="af0"/>
        <w:spacing w:after="0"/>
        <w:ind w:left="8789" w:right="333"/>
        <w:jc w:val="left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Белозерском </w:t>
      </w:r>
      <w:r>
        <w:rPr>
          <w:rFonts w:ascii="PT Astra Sans" w:hAnsi="PT Astra Sans" w:cs="Times New Roman"/>
          <w:bCs/>
          <w:color w:val="000000"/>
          <w:sz w:val="20"/>
          <w:szCs w:val="20"/>
        </w:rPr>
        <w:t>муниципальном округе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4E7F8E" w:rsidRDefault="006E1FD7" w:rsidP="00A03CEB">
      <w:pPr>
        <w:tabs>
          <w:tab w:val="right" w:pos="15168"/>
        </w:tabs>
        <w:autoSpaceDE w:val="0"/>
        <w:autoSpaceDN w:val="0"/>
        <w:adjustRightInd w:val="0"/>
        <w:ind w:right="389"/>
        <w:jc w:val="center"/>
        <w:rPr>
          <w:rFonts w:ascii="PT Astra Sans" w:hAnsi="PT Astra Sans"/>
          <w:b/>
          <w:vertAlign w:val="superscript"/>
        </w:rPr>
      </w:pPr>
      <w:r w:rsidRPr="004E7F8E">
        <w:rPr>
          <w:rFonts w:ascii="PT Astra Sans" w:hAnsi="PT Astra Sans"/>
          <w:b/>
        </w:rPr>
        <w:t>Критерии оценки эффективности реализации муниципальной программы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3969"/>
        <w:gridCol w:w="4252"/>
        <w:gridCol w:w="1559"/>
      </w:tblGrid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Вес, Z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i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Расчет критериев оценки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Описание вариантов состояния дел по критерию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Количество баллов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left="117" w:right="389" w:hanging="117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176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К</w:t>
            </w:r>
            <w:r w:rsidRPr="006E40FC">
              <w:rPr>
                <w:rFonts w:ascii="PT Astra Sans" w:hAnsi="PT Astra Sans"/>
                <w:vertAlign w:val="subscript"/>
              </w:rPr>
              <w:t>1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176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>Освоение средств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9A5EA7" wp14:editId="6D2E129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2026920" cy="43942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2   +  …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75pt;margin-top:2.8pt;width:159.6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 xml:space="preserve">+ 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2   +  … </w:t>
                            </w:r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+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u w:val="single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r w:rsidRPr="006E40FC">
              <w:rPr>
                <w:rFonts w:ascii="PT Astra Sans" w:hAnsi="PT Astra Sans"/>
                <w:color w:val="000000"/>
              </w:rPr>
              <w:t>=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ОСм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 xml:space="preserve">– уровень освоения запланированного объема финансовых средств на реализацию </w:t>
            </w:r>
            <w:r w:rsidRPr="006E40FC">
              <w:rPr>
                <w:rFonts w:ascii="PT Astra Sans" w:hAnsi="PT Astra Sans"/>
                <w:szCs w:val="32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-го мероприятия подпрограммы (муниципальной программы)</w:t>
            </w:r>
            <w:r w:rsidRPr="006E40FC">
              <w:rPr>
                <w:rFonts w:ascii="PT Astra Sans" w:hAnsi="PT Astra Sans"/>
              </w:rPr>
              <w:t>(число десятичных 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от 98% до 100%;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 - </w:t>
            </w:r>
            <w:r w:rsidRPr="006E40FC">
              <w:rPr>
                <w:rFonts w:ascii="PT Astra Sans" w:hAnsi="PT Astra Sans"/>
                <w:color w:val="000000"/>
              </w:rPr>
              <w:t>от 95% до 98%;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от 90% до 95%;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менее 90%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8</w:t>
            </w:r>
          </w:p>
          <w:p w:rsidR="006E1FD7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9A6776" w:rsidRPr="009A6776" w:rsidRDefault="009A6776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</w:p>
        </w:tc>
      </w:tr>
      <w:tr w:rsidR="006E1FD7" w:rsidRPr="006E40FC" w:rsidTr="00BA7120">
        <w:trPr>
          <w:trHeight w:val="1260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Степень достижения целевых значений показателей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B7A227" wp14:editId="1CD4863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2026920" cy="44005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п1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+  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п2   +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п3  +…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п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05pt;margin-top:3.6pt;width:159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>+  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п2   +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п3  +…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п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</w:rPr>
              <w:t>К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2 =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УД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</w:rPr>
              <w:t>п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– уровень достижения целевого показателя подпрограммы (муниципальной программы)</w:t>
            </w:r>
            <w:r w:rsidRPr="006E40FC">
              <w:rPr>
                <w:rFonts w:ascii="PT Astra Sans" w:hAnsi="PT Astra Sans"/>
              </w:rPr>
              <w:t xml:space="preserve">(число десятичных </w:t>
            </w:r>
            <w:r w:rsidRPr="006E40FC">
              <w:rPr>
                <w:rFonts w:ascii="PT Astra Sans" w:hAnsi="PT Astra Sans"/>
              </w:rPr>
              <w:lastRenderedPageBreak/>
              <w:t>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п</w:t>
            </w:r>
            <w:r w:rsidRPr="006E40FC">
              <w:rPr>
                <w:rFonts w:ascii="PT Astra Sans" w:hAnsi="PT Astra Sans"/>
              </w:rPr>
              <w:t xml:space="preserve"> – количество целевых показателей подпрограммы (муниципальной программы).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lastRenderedPageBreak/>
              <w:t>плановое значение целевых показателей выполнено более чем на 95%;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плановое значение целевых показателей выполнено на 75% - 95%, приведено аргументированное обоснование зависимости недостигнутых показателей от сокращения </w:t>
            </w:r>
            <w:r w:rsidRPr="006E40FC">
              <w:rPr>
                <w:rFonts w:ascii="PT Astra Sans" w:hAnsi="PT Astra Sans"/>
                <w:szCs w:val="32"/>
              </w:rPr>
              <w:lastRenderedPageBreak/>
              <w:t>объемов финансирования;</w:t>
            </w:r>
          </w:p>
          <w:p w:rsidR="006E1FD7" w:rsidRPr="006E40FC" w:rsidRDefault="006E1FD7" w:rsidP="00BA7120">
            <w:pPr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на 75% - 95%;</w:t>
            </w:r>
          </w:p>
          <w:p w:rsidR="006E1FD7" w:rsidRPr="006E40FC" w:rsidRDefault="006E1FD7" w:rsidP="00BA7120">
            <w:pPr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менее чем на 75%.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8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BA7120" w:rsidRDefault="00BA7120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0</w:t>
            </w:r>
          </w:p>
        </w:tc>
      </w:tr>
      <w:tr w:rsidR="006E1FD7" w:rsidRPr="006E40FC" w:rsidTr="00BA7120">
        <w:trPr>
          <w:trHeight w:val="5105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Динамика показателей реализации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  <w:r w:rsidRPr="006E40FC">
              <w:rPr>
                <w:rFonts w:ascii="PT Astra Sans" w:hAnsi="PT Astra Sans"/>
                <w:color w:val="000000"/>
              </w:rPr>
              <w:t xml:space="preserve"> – экспертная оценка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запланированного, но тенденция неотрицательная;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 и тенденция отрицательная, приведено аргументированное обоснование сложившейся динамики;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 и тенденция отрицательная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8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0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4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Степень выполнения мероприятий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,1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8761C2" wp14:editId="6FBDFA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38100</wp:posOffset>
                      </wp:positionV>
                      <wp:extent cx="517525" cy="4826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МВ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65pt;margin-top:3pt;width:40.7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МВ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4</w:t>
            </w:r>
            <w:r w:rsidRPr="006E40FC">
              <w:rPr>
                <w:rFonts w:ascii="PT Astra Sans" w:hAnsi="PT Astra Sans"/>
                <w:b/>
                <w:color w:val="000000"/>
              </w:rPr>
              <w:t>=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</w:rPr>
              <w:t>МВ</w:t>
            </w:r>
            <w:r w:rsidRPr="006E40FC">
              <w:rPr>
                <w:rFonts w:ascii="PT Astra Sans" w:hAnsi="PT Astra Sans"/>
                <w:szCs w:val="32"/>
              </w:rPr>
              <w:t>– количество выполненных мероприятий подпрограммы (муниципальной программы);</w:t>
            </w:r>
          </w:p>
          <w:p w:rsidR="006E1FD7" w:rsidRPr="00BA7120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обще количество мероприятий подпрограммы (муниципальной программы).</w:t>
            </w: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более 95% мероприятий;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более 80% мероприятий;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менее 80% мероприятий.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</w:tc>
      </w:tr>
      <w:tr w:rsidR="006E1FD7" w:rsidRPr="006E40FC" w:rsidTr="00BA7120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5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Экономическая эффективность реализации</w:t>
            </w:r>
          </w:p>
        </w:tc>
        <w:tc>
          <w:tcPr>
            <w:tcW w:w="1134" w:type="dxa"/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0,2</w:t>
            </w:r>
          </w:p>
        </w:tc>
        <w:tc>
          <w:tcPr>
            <w:tcW w:w="3969" w:type="dxa"/>
            <w:shd w:val="clear" w:color="auto" w:fill="auto"/>
          </w:tcPr>
          <w:p w:rsidR="006E1FD7" w:rsidRPr="006E40FC" w:rsidRDefault="00D76299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F733A9" wp14:editId="2C85ACA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68580</wp:posOffset>
                      </wp:positionV>
                      <wp:extent cx="517525" cy="48260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3.3pt;margin-top:5.4pt;width:40.7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" stroked="f">
                      <v:textbox>
                        <w:txbxContent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5</w:t>
            </w:r>
            <w:r w:rsidRPr="006E40FC">
              <w:rPr>
                <w:rFonts w:ascii="PT Astra Sans" w:hAnsi="PT Astra Sans"/>
                <w:color w:val="000000"/>
              </w:rPr>
              <w:t xml:space="preserve"> =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>где: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r w:rsidRPr="006E40FC">
              <w:rPr>
                <w:rFonts w:ascii="PT Astra Sans" w:hAnsi="PT Astra Sans"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</w:rPr>
              <w:t xml:space="preserve">Освоение средств за счет всех источников финансирования </w:t>
            </w:r>
            <w:r w:rsidRPr="006E40FC">
              <w:rPr>
                <w:rFonts w:ascii="PT Astra Sans" w:hAnsi="PT Astra Sans"/>
                <w:color w:val="000000"/>
              </w:rPr>
              <w:t>(%);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  <w:r w:rsidRPr="006E40FC">
              <w:rPr>
                <w:rFonts w:ascii="PT Astra Sans" w:hAnsi="PT Astra Sans"/>
                <w:b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  <w:color w:val="000000"/>
              </w:rPr>
              <w:t>Степень достижения целевых значений показателей (%).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lastRenderedPageBreak/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Pr="006E40FC">
              <w:rPr>
                <w:rFonts w:ascii="PT Astra Sans" w:hAnsi="PT Astra Sans"/>
              </w:rPr>
              <w:t xml:space="preserve">&gt; 1   принцип эффективности </w:t>
            </w:r>
            <w:r w:rsidRPr="006E40FC">
              <w:rPr>
                <w:rFonts w:ascii="PT Astra Sans" w:hAnsi="PT Astra Sans"/>
              </w:rPr>
              <w:lastRenderedPageBreak/>
              <w:t>использования бюджетных средств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при реализации подпрограммы (муниципальной программы), предусмотренный статьей 34 Бюджетного кодекса Российской Федерации, соблюден;</w:t>
            </w:r>
          </w:p>
          <w:p w:rsidR="006E1FD7" w:rsidRPr="006E40FC" w:rsidRDefault="006E1FD7" w:rsidP="00BA7120">
            <w:pPr>
              <w:pStyle w:val="ConsPlusNormal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="006E40FC">
              <w:rPr>
                <w:rFonts w:ascii="PT Astra Sans" w:hAnsi="PT Astra Sans"/>
              </w:rPr>
              <w:t xml:space="preserve"> ≤1</w:t>
            </w:r>
            <w:r w:rsidRPr="006E40FC">
              <w:rPr>
                <w:rFonts w:ascii="PT Astra Sans" w:hAnsi="PT Astra Sans"/>
              </w:rPr>
              <w:t xml:space="preserve"> принцип эффективности использования бюджетных средств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</w:rPr>
              <w:t>при реализации подпрограммы (муниципальной программы)</w:t>
            </w:r>
            <w:r w:rsidR="006E40FC">
              <w:rPr>
                <w:rFonts w:ascii="PT Astra Sans" w:hAnsi="PT Astra Sans"/>
              </w:rPr>
              <w:t xml:space="preserve">, </w:t>
            </w:r>
            <w:r w:rsidRPr="006E40FC">
              <w:rPr>
                <w:rFonts w:ascii="PT Astra Sans" w:hAnsi="PT Astra Sans"/>
              </w:rPr>
              <w:t>предусмотренный статьей 34 Бюджетного кодекса Российской Федерации, не соблюден.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10</w:t>
            </w: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A7120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0</w:t>
            </w:r>
          </w:p>
        </w:tc>
      </w:tr>
    </w:tbl>
    <w:p w:rsidR="006E1FD7" w:rsidRPr="006E40FC" w:rsidRDefault="006E1FD7" w:rsidP="006E1FD7">
      <w:pPr>
        <w:pStyle w:val="ConsPlusNormal"/>
        <w:tabs>
          <w:tab w:val="right" w:pos="15168"/>
        </w:tabs>
        <w:ind w:right="389"/>
        <w:jc w:val="right"/>
        <w:rPr>
          <w:rFonts w:ascii="PT Astra Sans" w:hAnsi="PT Astra Sans"/>
          <w:sz w:val="28"/>
          <w:szCs w:val="28"/>
        </w:rPr>
      </w:pP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Примечание: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Pr="006E40FC">
        <w:rPr>
          <w:rFonts w:ascii="PT Astra Sans" w:hAnsi="PT Astra Sans"/>
          <w:szCs w:val="32"/>
        </w:rPr>
        <w:t xml:space="preserve">Уровень освоения запланированного объема финансовых средств </w:t>
      </w:r>
      <w:r w:rsidRPr="006E40FC">
        <w:rPr>
          <w:rFonts w:ascii="PT Astra Sans" w:hAnsi="PT Astra Sans"/>
        </w:rPr>
        <w:t xml:space="preserve">на  реализацию </w:t>
      </w:r>
      <w:r w:rsidRPr="006E40FC">
        <w:rPr>
          <w:rFonts w:ascii="PT Astra Sans" w:hAnsi="PT Astra Sans"/>
          <w:szCs w:val="32"/>
        </w:rPr>
        <w:t>мероприятия подпрограммы</w:t>
      </w:r>
      <w:r w:rsidR="006E40FC">
        <w:rPr>
          <w:rFonts w:ascii="PT Astra Sans" w:hAnsi="PT Astra Sans"/>
          <w:szCs w:val="32"/>
        </w:rPr>
        <w:t xml:space="preserve"> (муниципальной программы) </w:t>
      </w:r>
      <w:r w:rsidRPr="006E40FC">
        <w:rPr>
          <w:rFonts w:ascii="PT Astra Sans" w:hAnsi="PT Astra Sans"/>
          <w:szCs w:val="32"/>
        </w:rPr>
        <w:t>(</w:t>
      </w:r>
      <w:proofErr w:type="spellStart"/>
      <w:r w:rsidRPr="006E40FC">
        <w:rPr>
          <w:rFonts w:ascii="PT Astra Sans" w:hAnsi="PT Astra Sans"/>
          <w:szCs w:val="32"/>
        </w:rPr>
        <w:t>ОСм</w:t>
      </w:r>
      <w:proofErr w:type="spellEnd"/>
      <w:r w:rsidRPr="006E40FC">
        <w:rPr>
          <w:rFonts w:ascii="PT Astra Sans" w:hAnsi="PT Astra Sans"/>
          <w:szCs w:val="32"/>
          <w:lang w:val="en-US"/>
        </w:rPr>
        <w:t>i</w:t>
      </w:r>
      <w:r w:rsidRPr="006E40FC">
        <w:rPr>
          <w:rFonts w:ascii="PT Astra Sans" w:hAnsi="PT Astra Sans"/>
          <w:szCs w:val="32"/>
        </w:rPr>
        <w:t xml:space="preserve">)  </w:t>
      </w:r>
      <w:r w:rsidRPr="006E40FC">
        <w:rPr>
          <w:rFonts w:ascii="PT Astra Sans" w:hAnsi="PT Astra Sans"/>
        </w:rPr>
        <w:t>рассчитывается как отношение фактического объема финансирования мероприятия к плановому уточненному объему.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Pr="006E40FC">
        <w:rPr>
          <w:rFonts w:ascii="PT Astra Sans" w:hAnsi="PT Astra Sans"/>
          <w:szCs w:val="32"/>
        </w:rPr>
        <w:t>Уровень достижения целевого показателя подпрограммы (муниципальной программы) (</w:t>
      </w:r>
      <w:r w:rsidRPr="006E40FC">
        <w:rPr>
          <w:rFonts w:ascii="PT Astra Sans" w:hAnsi="PT Astra Sans"/>
          <w:spacing w:val="-4"/>
          <w:u w:val="single"/>
        </w:rPr>
        <w:t>УД</w:t>
      </w:r>
      <w:r w:rsidRPr="006E40FC">
        <w:rPr>
          <w:rFonts w:ascii="PT Astra Sans" w:hAnsi="PT Astra Sans"/>
          <w:spacing w:val="-4"/>
          <w:u w:val="single"/>
          <w:vertAlign w:val="subscript"/>
        </w:rPr>
        <w:t>п</w:t>
      </w:r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r w:rsidRPr="006E40FC">
        <w:rPr>
          <w:rFonts w:ascii="PT Astra Sans" w:hAnsi="PT Astra Sans"/>
          <w:spacing w:val="-4"/>
          <w:u w:val="single"/>
        </w:rPr>
        <w:t>)</w:t>
      </w:r>
      <w:r w:rsidRPr="006E40FC">
        <w:rPr>
          <w:rFonts w:ascii="PT Astra Sans" w:hAnsi="PT Astra Sans"/>
        </w:rPr>
        <w:t>рассчитывается: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>
        <w:rPr>
          <w:rFonts w:ascii="PT Astra Sans" w:hAnsi="PT Astra Sans"/>
        </w:rPr>
        <w:t xml:space="preserve">- </w:t>
      </w:r>
      <w:r w:rsidR="006E1FD7" w:rsidRPr="006E40FC">
        <w:rPr>
          <w:rFonts w:ascii="PT Astra Sans" w:hAnsi="PT Astra Sans"/>
        </w:rPr>
        <w:t>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>
        <w:rPr>
          <w:rFonts w:ascii="PT Astra Sans" w:hAnsi="PT Astra Sans"/>
        </w:rPr>
        <w:t>4.</w:t>
      </w:r>
      <w:r w:rsidR="006E1FD7" w:rsidRPr="006E40FC">
        <w:rPr>
          <w:rFonts w:ascii="PT Astra Sans" w:hAnsi="PT Astra Sans"/>
        </w:rPr>
        <w:t xml:space="preserve"> В случае наличия показателей со значением «да/нет» </w:t>
      </w:r>
      <w:r w:rsidR="006E1FD7" w:rsidRPr="006E40FC">
        <w:rPr>
          <w:rFonts w:ascii="PT Astra Sans" w:hAnsi="PT Astra Sans"/>
          <w:spacing w:val="-4"/>
        </w:rPr>
        <w:t>УД</w:t>
      </w:r>
      <w:r w:rsidR="006E1FD7" w:rsidRPr="006E40FC">
        <w:rPr>
          <w:rFonts w:ascii="PT Astra Sans" w:hAnsi="PT Astra Sans"/>
          <w:spacing w:val="-4"/>
          <w:vertAlign w:val="subscript"/>
        </w:rPr>
        <w:t>п</w:t>
      </w:r>
      <w:r w:rsidR="006E1FD7"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="006E1FD7"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 xml:space="preserve">= 0%.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5. В случае наличия показателей типа «не менее …», «не более…»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равным или превышающим плановое и при плановом значении «не более …» и фактическом значении равным или ниже планового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ниже планового </w:t>
      </w:r>
      <w:r w:rsidRPr="006E40FC">
        <w:rPr>
          <w:rFonts w:ascii="PT Astra Sans" w:hAnsi="PT Astra Sans"/>
          <w:spacing w:val="-4"/>
        </w:rPr>
        <w:t xml:space="preserve">- </w:t>
      </w:r>
      <w:r w:rsidRPr="006E40FC">
        <w:rPr>
          <w:rFonts w:ascii="PT Astra Sans" w:hAnsi="PT Astra Sans"/>
        </w:rPr>
        <w:t>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  <w:szCs w:val="32"/>
        </w:rPr>
        <w:t xml:space="preserve">при плановом значении «не более …» и фактическом значении выше планового  - </w:t>
      </w:r>
      <w:r w:rsidRPr="006E40FC">
        <w:rPr>
          <w:rFonts w:ascii="PT Astra Sans" w:hAnsi="PT Astra Sans"/>
        </w:rPr>
        <w:t>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1FD7" w:rsidP="006E1FD7">
      <w:pPr>
        <w:tabs>
          <w:tab w:val="right" w:pos="-426"/>
          <w:tab w:val="left" w:pos="13997"/>
          <w:tab w:val="right" w:pos="15168"/>
        </w:tabs>
        <w:ind w:left="-284" w:right="389"/>
        <w:rPr>
          <w:rFonts w:ascii="PT Astra Sans" w:hAnsi="PT Astra Sans"/>
        </w:rPr>
        <w:sectPr w:rsidR="006E1FD7" w:rsidRPr="006E40FC" w:rsidSect="00BE1EF1">
          <w:pgSz w:w="15840" w:h="12240" w:orient="landscape"/>
          <w:pgMar w:top="567" w:right="0" w:bottom="851" w:left="709" w:header="426" w:footer="720" w:gutter="0"/>
          <w:cols w:space="720"/>
          <w:docGrid w:linePitch="326"/>
        </w:sectPr>
      </w:pPr>
    </w:p>
    <w:p w:rsidR="006E1FD7" w:rsidRPr="006E40FC" w:rsidRDefault="006E1FD7" w:rsidP="004E7F8E">
      <w:pPr>
        <w:ind w:left="5103" w:right="-518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lastRenderedPageBreak/>
        <w:t>Приложение 2</w:t>
      </w:r>
    </w:p>
    <w:p w:rsidR="00A03CEB" w:rsidRPr="006E40FC" w:rsidRDefault="006E1FD7" w:rsidP="004E7F8E">
      <w:pPr>
        <w:tabs>
          <w:tab w:val="left" w:pos="993"/>
          <w:tab w:val="num" w:pos="1221"/>
        </w:tabs>
        <w:ind w:left="5103" w:right="-518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 xml:space="preserve">к Порядку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  <w:r w:rsidR="006E40FC" w:rsidRPr="006E40FC">
        <w:rPr>
          <w:rFonts w:ascii="PT Astra Sans" w:hAnsi="PT Astra Sans"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 xml:space="preserve"> муниципальной программы</w:t>
      </w:r>
    </w:p>
    <w:p w:rsidR="006E1FD7" w:rsidRPr="007B361E" w:rsidRDefault="00A03CEB" w:rsidP="004E7F8E">
      <w:pPr>
        <w:tabs>
          <w:tab w:val="right" w:pos="15168"/>
        </w:tabs>
        <w:ind w:left="5103" w:right="-518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«Развитие дорожного хозяйства в 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 xml:space="preserve">Белозерском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="009A6776">
        <w:rPr>
          <w:rFonts w:ascii="PT Astra Sans" w:hAnsi="PT Astra Sans"/>
          <w:bCs/>
          <w:color w:val="000000"/>
          <w:sz w:val="20"/>
          <w:szCs w:val="20"/>
        </w:rPr>
        <w:t>муниципальном округе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Курганской области»</w:t>
      </w:r>
    </w:p>
    <w:p w:rsidR="006E1FD7" w:rsidRPr="006E40FC" w:rsidRDefault="006E1FD7" w:rsidP="004E7F8E">
      <w:pPr>
        <w:ind w:right="-518" w:firstLine="426"/>
        <w:jc w:val="right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both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right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Итоговая оценка эффективности реализации муниципальной программы</w:t>
      </w: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971"/>
      </w:tblGrid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Численное значение обобщенной результирующей</w:t>
            </w:r>
          </w:p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оценки (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OR</w:t>
            </w:r>
            <w:r w:rsidRPr="006E40FC">
              <w:rPr>
                <w:rFonts w:ascii="PT Astra Sans" w:hAnsi="PT Astra Sans"/>
                <w:color w:val="000000"/>
              </w:rPr>
              <w:t>) в баллах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Качественная характеристика реализации муниципальной программы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 ≥ 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отлично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6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хорошо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4 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R&lt;6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удовлетворительно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R&lt;4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неудовлетворительно</w:t>
            </w:r>
          </w:p>
        </w:tc>
      </w:tr>
    </w:tbl>
    <w:p w:rsidR="006E1FD7" w:rsidRPr="006E40FC" w:rsidRDefault="006E1FD7" w:rsidP="004E7F8E">
      <w:pPr>
        <w:ind w:right="-518"/>
        <w:rPr>
          <w:rFonts w:ascii="PT Astra Sans" w:hAnsi="PT Astra Sans"/>
          <w:sz w:val="22"/>
          <w:szCs w:val="22"/>
        </w:rPr>
      </w:pPr>
    </w:p>
    <w:p w:rsidR="00D76299" w:rsidRPr="00D76299" w:rsidRDefault="00D76299" w:rsidP="00D76299">
      <w:pPr>
        <w:rPr>
          <w:rFonts w:ascii="PT Astra Sans" w:hAnsi="PT Astra Sans"/>
          <w:b/>
          <w:lang w:val="x-none"/>
        </w:rPr>
      </w:pPr>
    </w:p>
    <w:sectPr w:rsidR="00D76299" w:rsidRPr="00D76299" w:rsidSect="004E7F8E">
      <w:pgSz w:w="12240" w:h="15840"/>
      <w:pgMar w:top="709" w:right="1701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C8" w:rsidRDefault="000E54C8" w:rsidP="009527D8">
      <w:r>
        <w:separator/>
      </w:r>
    </w:p>
  </w:endnote>
  <w:endnote w:type="continuationSeparator" w:id="0">
    <w:p w:rsidR="000E54C8" w:rsidRDefault="000E54C8" w:rsidP="009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C8" w:rsidRDefault="000E54C8" w:rsidP="009527D8">
      <w:r>
        <w:separator/>
      </w:r>
    </w:p>
  </w:footnote>
  <w:footnote w:type="continuationSeparator" w:id="0">
    <w:p w:rsidR="000E54C8" w:rsidRDefault="000E54C8" w:rsidP="0095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410"/>
    <w:multiLevelType w:val="multilevel"/>
    <w:tmpl w:val="09707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5755DE"/>
    <w:multiLevelType w:val="multilevel"/>
    <w:tmpl w:val="BE4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B46B4"/>
    <w:multiLevelType w:val="multilevel"/>
    <w:tmpl w:val="578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34418"/>
    <w:multiLevelType w:val="hybridMultilevel"/>
    <w:tmpl w:val="4B3C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C6B84"/>
    <w:multiLevelType w:val="multilevel"/>
    <w:tmpl w:val="D76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D"/>
    <w:rsid w:val="00015C50"/>
    <w:rsid w:val="00020101"/>
    <w:rsid w:val="000241C6"/>
    <w:rsid w:val="00044220"/>
    <w:rsid w:val="00055DB2"/>
    <w:rsid w:val="00057B9F"/>
    <w:rsid w:val="000819CC"/>
    <w:rsid w:val="000859D6"/>
    <w:rsid w:val="00093DA5"/>
    <w:rsid w:val="000A4538"/>
    <w:rsid w:val="000B3025"/>
    <w:rsid w:val="000C1851"/>
    <w:rsid w:val="000E54C8"/>
    <w:rsid w:val="000F1213"/>
    <w:rsid w:val="001008A1"/>
    <w:rsid w:val="00102D8D"/>
    <w:rsid w:val="00115903"/>
    <w:rsid w:val="00125558"/>
    <w:rsid w:val="001347CF"/>
    <w:rsid w:val="0014437F"/>
    <w:rsid w:val="00154550"/>
    <w:rsid w:val="0017085B"/>
    <w:rsid w:val="001A4976"/>
    <w:rsid w:val="001A4AD9"/>
    <w:rsid w:val="001B449E"/>
    <w:rsid w:val="001C4AF5"/>
    <w:rsid w:val="001D605C"/>
    <w:rsid w:val="001E1CF9"/>
    <w:rsid w:val="001F252F"/>
    <w:rsid w:val="001F4B18"/>
    <w:rsid w:val="00211D28"/>
    <w:rsid w:val="002131FE"/>
    <w:rsid w:val="00220850"/>
    <w:rsid w:val="0022478C"/>
    <w:rsid w:val="002275E9"/>
    <w:rsid w:val="00235785"/>
    <w:rsid w:val="00246AC0"/>
    <w:rsid w:val="002568E4"/>
    <w:rsid w:val="00263868"/>
    <w:rsid w:val="0026615F"/>
    <w:rsid w:val="002837B6"/>
    <w:rsid w:val="00290AC8"/>
    <w:rsid w:val="002964E9"/>
    <w:rsid w:val="00297269"/>
    <w:rsid w:val="002A3C4D"/>
    <w:rsid w:val="002B5CD1"/>
    <w:rsid w:val="002C1862"/>
    <w:rsid w:val="002C320F"/>
    <w:rsid w:val="002C49A0"/>
    <w:rsid w:val="002D4BFD"/>
    <w:rsid w:val="002E08C6"/>
    <w:rsid w:val="002E3A30"/>
    <w:rsid w:val="00312F57"/>
    <w:rsid w:val="0031692F"/>
    <w:rsid w:val="003200DB"/>
    <w:rsid w:val="0032282B"/>
    <w:rsid w:val="00323487"/>
    <w:rsid w:val="00334370"/>
    <w:rsid w:val="00346438"/>
    <w:rsid w:val="003551D2"/>
    <w:rsid w:val="00377E05"/>
    <w:rsid w:val="00391FA8"/>
    <w:rsid w:val="003A41EB"/>
    <w:rsid w:val="003A70EA"/>
    <w:rsid w:val="003B14E4"/>
    <w:rsid w:val="003B1BC8"/>
    <w:rsid w:val="003C7521"/>
    <w:rsid w:val="00400CB0"/>
    <w:rsid w:val="00406338"/>
    <w:rsid w:val="00422CBE"/>
    <w:rsid w:val="00431BC0"/>
    <w:rsid w:val="00431CE5"/>
    <w:rsid w:val="004362D9"/>
    <w:rsid w:val="00436EDD"/>
    <w:rsid w:val="00440150"/>
    <w:rsid w:val="00443985"/>
    <w:rsid w:val="0045692E"/>
    <w:rsid w:val="00474ED1"/>
    <w:rsid w:val="004806EE"/>
    <w:rsid w:val="0048228F"/>
    <w:rsid w:val="00491866"/>
    <w:rsid w:val="004A29D3"/>
    <w:rsid w:val="004C1F3D"/>
    <w:rsid w:val="004C2A3E"/>
    <w:rsid w:val="004C5682"/>
    <w:rsid w:val="004D0CC2"/>
    <w:rsid w:val="004E4FED"/>
    <w:rsid w:val="004E7F8E"/>
    <w:rsid w:val="004F1027"/>
    <w:rsid w:val="004F46E8"/>
    <w:rsid w:val="004F4EFB"/>
    <w:rsid w:val="004F5AC6"/>
    <w:rsid w:val="00527F0A"/>
    <w:rsid w:val="00551CD3"/>
    <w:rsid w:val="00557A51"/>
    <w:rsid w:val="00581254"/>
    <w:rsid w:val="00585742"/>
    <w:rsid w:val="005B6A86"/>
    <w:rsid w:val="005C70FD"/>
    <w:rsid w:val="005C778D"/>
    <w:rsid w:val="005C7870"/>
    <w:rsid w:val="005D11B6"/>
    <w:rsid w:val="005E50A9"/>
    <w:rsid w:val="005E7191"/>
    <w:rsid w:val="005F4A56"/>
    <w:rsid w:val="006030FF"/>
    <w:rsid w:val="00605A3E"/>
    <w:rsid w:val="00636D6F"/>
    <w:rsid w:val="0064082C"/>
    <w:rsid w:val="00641601"/>
    <w:rsid w:val="00647CC2"/>
    <w:rsid w:val="00657567"/>
    <w:rsid w:val="00665A2B"/>
    <w:rsid w:val="006709F2"/>
    <w:rsid w:val="00682C17"/>
    <w:rsid w:val="00687981"/>
    <w:rsid w:val="00691EBE"/>
    <w:rsid w:val="00691FCA"/>
    <w:rsid w:val="006A1A15"/>
    <w:rsid w:val="006A3D9C"/>
    <w:rsid w:val="006A6D2E"/>
    <w:rsid w:val="006A6F8A"/>
    <w:rsid w:val="006B78D7"/>
    <w:rsid w:val="006C38C1"/>
    <w:rsid w:val="006D24FD"/>
    <w:rsid w:val="006D7708"/>
    <w:rsid w:val="006E1FD7"/>
    <w:rsid w:val="006E40A7"/>
    <w:rsid w:val="006E40FC"/>
    <w:rsid w:val="006F03EE"/>
    <w:rsid w:val="006F1D63"/>
    <w:rsid w:val="00710881"/>
    <w:rsid w:val="00711210"/>
    <w:rsid w:val="00716249"/>
    <w:rsid w:val="00721F62"/>
    <w:rsid w:val="007314C1"/>
    <w:rsid w:val="00740F37"/>
    <w:rsid w:val="007432D2"/>
    <w:rsid w:val="0074643B"/>
    <w:rsid w:val="00760E5F"/>
    <w:rsid w:val="007801F2"/>
    <w:rsid w:val="007A0384"/>
    <w:rsid w:val="007A69A1"/>
    <w:rsid w:val="007A72AA"/>
    <w:rsid w:val="007B28F0"/>
    <w:rsid w:val="007B361E"/>
    <w:rsid w:val="007B4F1E"/>
    <w:rsid w:val="007E0EBE"/>
    <w:rsid w:val="007E3F3B"/>
    <w:rsid w:val="007F05D3"/>
    <w:rsid w:val="00804852"/>
    <w:rsid w:val="00806649"/>
    <w:rsid w:val="00816FAA"/>
    <w:rsid w:val="00821366"/>
    <w:rsid w:val="00830BDD"/>
    <w:rsid w:val="00835793"/>
    <w:rsid w:val="00850FB3"/>
    <w:rsid w:val="00871372"/>
    <w:rsid w:val="0087253B"/>
    <w:rsid w:val="00875EB9"/>
    <w:rsid w:val="008862D0"/>
    <w:rsid w:val="008935BF"/>
    <w:rsid w:val="00896479"/>
    <w:rsid w:val="008A368C"/>
    <w:rsid w:val="008B47C3"/>
    <w:rsid w:val="008B5B56"/>
    <w:rsid w:val="008B5BD6"/>
    <w:rsid w:val="008C1221"/>
    <w:rsid w:val="008C4399"/>
    <w:rsid w:val="008D5FDC"/>
    <w:rsid w:val="008E11E4"/>
    <w:rsid w:val="008E2053"/>
    <w:rsid w:val="008E5A56"/>
    <w:rsid w:val="008E6D1C"/>
    <w:rsid w:val="008F5B0B"/>
    <w:rsid w:val="00904191"/>
    <w:rsid w:val="009068C0"/>
    <w:rsid w:val="0091563E"/>
    <w:rsid w:val="00920BDB"/>
    <w:rsid w:val="00927B25"/>
    <w:rsid w:val="009302CC"/>
    <w:rsid w:val="00943776"/>
    <w:rsid w:val="00950B25"/>
    <w:rsid w:val="009527D8"/>
    <w:rsid w:val="009557C3"/>
    <w:rsid w:val="00964F57"/>
    <w:rsid w:val="00965154"/>
    <w:rsid w:val="00983446"/>
    <w:rsid w:val="00990931"/>
    <w:rsid w:val="00992966"/>
    <w:rsid w:val="00993439"/>
    <w:rsid w:val="009950E5"/>
    <w:rsid w:val="009A28C2"/>
    <w:rsid w:val="009A6776"/>
    <w:rsid w:val="009D3D51"/>
    <w:rsid w:val="009D7DE3"/>
    <w:rsid w:val="009E04D3"/>
    <w:rsid w:val="00A03CEB"/>
    <w:rsid w:val="00A05F5D"/>
    <w:rsid w:val="00A10929"/>
    <w:rsid w:val="00A14FF9"/>
    <w:rsid w:val="00A24D33"/>
    <w:rsid w:val="00A27D3C"/>
    <w:rsid w:val="00A35634"/>
    <w:rsid w:val="00A43C49"/>
    <w:rsid w:val="00A43ED9"/>
    <w:rsid w:val="00A46BE4"/>
    <w:rsid w:val="00A6056D"/>
    <w:rsid w:val="00A72058"/>
    <w:rsid w:val="00A72366"/>
    <w:rsid w:val="00A8293E"/>
    <w:rsid w:val="00A86713"/>
    <w:rsid w:val="00A869A0"/>
    <w:rsid w:val="00A9187E"/>
    <w:rsid w:val="00A934A1"/>
    <w:rsid w:val="00AA0C7E"/>
    <w:rsid w:val="00AA19F7"/>
    <w:rsid w:val="00AA31A6"/>
    <w:rsid w:val="00AC65F5"/>
    <w:rsid w:val="00AD2DDD"/>
    <w:rsid w:val="00AE2CF3"/>
    <w:rsid w:val="00AE6125"/>
    <w:rsid w:val="00AF0210"/>
    <w:rsid w:val="00AF26C9"/>
    <w:rsid w:val="00AF4988"/>
    <w:rsid w:val="00AF733F"/>
    <w:rsid w:val="00B05CC6"/>
    <w:rsid w:val="00B10DE8"/>
    <w:rsid w:val="00B1612B"/>
    <w:rsid w:val="00B25B62"/>
    <w:rsid w:val="00B31528"/>
    <w:rsid w:val="00B42ABC"/>
    <w:rsid w:val="00B65E7A"/>
    <w:rsid w:val="00B736A5"/>
    <w:rsid w:val="00B91A47"/>
    <w:rsid w:val="00B9344B"/>
    <w:rsid w:val="00BA3FD4"/>
    <w:rsid w:val="00BA7120"/>
    <w:rsid w:val="00BB6E68"/>
    <w:rsid w:val="00BB72DF"/>
    <w:rsid w:val="00BD2C36"/>
    <w:rsid w:val="00BD3C6C"/>
    <w:rsid w:val="00BD5045"/>
    <w:rsid w:val="00BD55A0"/>
    <w:rsid w:val="00BE1EF1"/>
    <w:rsid w:val="00C42BFD"/>
    <w:rsid w:val="00C52F62"/>
    <w:rsid w:val="00C57C43"/>
    <w:rsid w:val="00C65DF6"/>
    <w:rsid w:val="00C70484"/>
    <w:rsid w:val="00C763B5"/>
    <w:rsid w:val="00C76C09"/>
    <w:rsid w:val="00C83730"/>
    <w:rsid w:val="00C957F8"/>
    <w:rsid w:val="00CA3A1E"/>
    <w:rsid w:val="00CA4DA1"/>
    <w:rsid w:val="00CB65F7"/>
    <w:rsid w:val="00CB7693"/>
    <w:rsid w:val="00CC2CC8"/>
    <w:rsid w:val="00CC4E2D"/>
    <w:rsid w:val="00CE56ED"/>
    <w:rsid w:val="00CF1A6A"/>
    <w:rsid w:val="00D0038D"/>
    <w:rsid w:val="00D005BA"/>
    <w:rsid w:val="00D142D2"/>
    <w:rsid w:val="00D25B66"/>
    <w:rsid w:val="00D3026F"/>
    <w:rsid w:val="00D32005"/>
    <w:rsid w:val="00D36E89"/>
    <w:rsid w:val="00D4141D"/>
    <w:rsid w:val="00D60A47"/>
    <w:rsid w:val="00D65F25"/>
    <w:rsid w:val="00D70016"/>
    <w:rsid w:val="00D73C0E"/>
    <w:rsid w:val="00D7482A"/>
    <w:rsid w:val="00D74F13"/>
    <w:rsid w:val="00D76299"/>
    <w:rsid w:val="00D801EC"/>
    <w:rsid w:val="00D842AE"/>
    <w:rsid w:val="00D85E57"/>
    <w:rsid w:val="00D91A40"/>
    <w:rsid w:val="00D93C86"/>
    <w:rsid w:val="00DB24FC"/>
    <w:rsid w:val="00DB5A64"/>
    <w:rsid w:val="00DB66E2"/>
    <w:rsid w:val="00DC102A"/>
    <w:rsid w:val="00DC305E"/>
    <w:rsid w:val="00DC661D"/>
    <w:rsid w:val="00DD73B6"/>
    <w:rsid w:val="00E15EDA"/>
    <w:rsid w:val="00E16724"/>
    <w:rsid w:val="00E17D06"/>
    <w:rsid w:val="00E32DCB"/>
    <w:rsid w:val="00E50011"/>
    <w:rsid w:val="00E54731"/>
    <w:rsid w:val="00E55656"/>
    <w:rsid w:val="00E6197B"/>
    <w:rsid w:val="00E64266"/>
    <w:rsid w:val="00E64694"/>
    <w:rsid w:val="00E74D2D"/>
    <w:rsid w:val="00E86324"/>
    <w:rsid w:val="00E9601A"/>
    <w:rsid w:val="00E96CBA"/>
    <w:rsid w:val="00EB5CF7"/>
    <w:rsid w:val="00ED332B"/>
    <w:rsid w:val="00EE6745"/>
    <w:rsid w:val="00EF6296"/>
    <w:rsid w:val="00EF6457"/>
    <w:rsid w:val="00EF74D8"/>
    <w:rsid w:val="00F06526"/>
    <w:rsid w:val="00F118D5"/>
    <w:rsid w:val="00F15ECF"/>
    <w:rsid w:val="00F2242F"/>
    <w:rsid w:val="00F23EB3"/>
    <w:rsid w:val="00F25C9E"/>
    <w:rsid w:val="00F308A0"/>
    <w:rsid w:val="00F35E0A"/>
    <w:rsid w:val="00F44F88"/>
    <w:rsid w:val="00F47FE0"/>
    <w:rsid w:val="00F51C03"/>
    <w:rsid w:val="00F53207"/>
    <w:rsid w:val="00F60270"/>
    <w:rsid w:val="00F6120B"/>
    <w:rsid w:val="00F76059"/>
    <w:rsid w:val="00F90D20"/>
    <w:rsid w:val="00FB161F"/>
    <w:rsid w:val="00FB5498"/>
    <w:rsid w:val="00FD490C"/>
    <w:rsid w:val="00FE3321"/>
    <w:rsid w:val="00FF1B2B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142-A9D8-4E2B-A10A-660EA8A6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ARM-O</cp:lastModifiedBy>
  <cp:revision>2</cp:revision>
  <cp:lastPrinted>2022-05-13T11:47:00Z</cp:lastPrinted>
  <dcterms:created xsi:type="dcterms:W3CDTF">2022-08-11T11:31:00Z</dcterms:created>
  <dcterms:modified xsi:type="dcterms:W3CDTF">2022-08-11T11:31:00Z</dcterms:modified>
</cp:coreProperties>
</file>