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5" w:rsidRPr="002B20F1" w:rsidRDefault="00220195" w:rsidP="00220195">
      <w:pPr>
        <w:pStyle w:val="3"/>
        <w:shd w:val="clear" w:color="auto" w:fill="FFFFFF"/>
        <w:spacing w:before="204" w:beforeAutospacing="0" w:after="136" w:afterAutospacing="0" w:line="245" w:lineRule="atLeast"/>
        <w:rPr>
          <w:b w:val="0"/>
          <w:bCs w:val="0"/>
          <w:color w:val="417CAB"/>
          <w:sz w:val="24"/>
          <w:szCs w:val="24"/>
        </w:rPr>
      </w:pPr>
      <w:r w:rsidRPr="002B20F1">
        <w:rPr>
          <w:b w:val="0"/>
          <w:bCs w:val="0"/>
          <w:color w:val="417CAB"/>
          <w:sz w:val="24"/>
          <w:szCs w:val="24"/>
        </w:rPr>
        <w:fldChar w:fldCharType="begin"/>
      </w:r>
      <w:r w:rsidRPr="002B20F1">
        <w:rPr>
          <w:b w:val="0"/>
          <w:bCs w:val="0"/>
          <w:color w:val="417CAB"/>
          <w:sz w:val="24"/>
          <w:szCs w:val="24"/>
        </w:rPr>
        <w:instrText xml:space="preserve"> HYPERLINK "http://www.kurganproc.ru/index.php?option=com_content&amp;view=article&amp;id=5357:2014-07-11-11-36-31&amp;catid=39:2011-11-11-09-19-37&amp;Itemid=373" </w:instrText>
      </w:r>
      <w:r w:rsidRPr="002B20F1">
        <w:rPr>
          <w:b w:val="0"/>
          <w:bCs w:val="0"/>
          <w:color w:val="417CAB"/>
          <w:sz w:val="24"/>
          <w:szCs w:val="24"/>
        </w:rPr>
        <w:fldChar w:fldCharType="separate"/>
      </w:r>
      <w:r w:rsidRPr="002B20F1">
        <w:rPr>
          <w:rStyle w:val="a3"/>
          <w:b w:val="0"/>
          <w:bCs w:val="0"/>
          <w:color w:val="405CA9"/>
          <w:sz w:val="24"/>
          <w:szCs w:val="24"/>
          <w:u w:val="none"/>
        </w:rPr>
        <w:t xml:space="preserve">Минобрнауки России утвержден порядок перевода </w:t>
      </w:r>
      <w:proofErr w:type="gramStart"/>
      <w:r w:rsidRPr="002B20F1">
        <w:rPr>
          <w:rStyle w:val="a3"/>
          <w:b w:val="0"/>
          <w:bCs w:val="0"/>
          <w:color w:val="405CA9"/>
          <w:sz w:val="24"/>
          <w:szCs w:val="24"/>
          <w:u w:val="none"/>
        </w:rPr>
        <w:t>обучающихся</w:t>
      </w:r>
      <w:proofErr w:type="gramEnd"/>
      <w:r w:rsidRPr="002B20F1">
        <w:rPr>
          <w:rStyle w:val="a3"/>
          <w:b w:val="0"/>
          <w:bCs w:val="0"/>
          <w:color w:val="405CA9"/>
          <w:sz w:val="24"/>
          <w:szCs w:val="24"/>
          <w:u w:val="none"/>
        </w:rPr>
        <w:t xml:space="preserve"> из одной общеобразовательной организации в другую</w:t>
      </w:r>
      <w:r w:rsidRPr="002B20F1">
        <w:rPr>
          <w:b w:val="0"/>
          <w:bCs w:val="0"/>
          <w:color w:val="417CAB"/>
          <w:sz w:val="24"/>
          <w:szCs w:val="24"/>
        </w:rPr>
        <w:fldChar w:fldCharType="end"/>
      </w:r>
    </w:p>
    <w:p w:rsidR="00B346AD" w:rsidRDefault="00220195" w:rsidP="002B20F1">
      <w:pPr>
        <w:pStyle w:val="a4"/>
        <w:shd w:val="clear" w:color="auto" w:fill="FFFFFF"/>
        <w:spacing w:before="136" w:beforeAutospacing="0" w:after="204" w:afterAutospacing="0" w:line="245" w:lineRule="atLeast"/>
      </w:pPr>
      <w:r w:rsidRPr="002B20F1">
        <w:rPr>
          <w:color w:val="323232"/>
        </w:rPr>
        <w:t xml:space="preserve">Данный порядок регламентирован Приказом Минобрнауки России от 12.03.2014 № 177 «Об утверждении Порядка и условий осуществления </w:t>
      </w:r>
      <w:proofErr w:type="gramStart"/>
      <w:r w:rsidRPr="002B20F1">
        <w:rPr>
          <w:color w:val="323232"/>
        </w:rPr>
        <w:t>перевода</w:t>
      </w:r>
      <w:proofErr w:type="gramEnd"/>
      <w:r w:rsidRPr="002B20F1">
        <w:rPr>
          <w:color w:val="323232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 Для перевода несовершеннолетнего обучающегося потребуется письменное согласие его законных представителей.</w:t>
      </w:r>
      <w:r w:rsidRPr="002B20F1">
        <w:rPr>
          <w:color w:val="323232"/>
        </w:rPr>
        <w:br/>
      </w:r>
      <w:proofErr w:type="gramStart"/>
      <w:r w:rsidRPr="002B20F1">
        <w:rPr>
          <w:color w:val="323232"/>
        </w:rPr>
        <w:t>Перевод из одной школы в другую школу будет возможен в следующих случаях:</w:t>
      </w:r>
      <w:r w:rsidRPr="002B20F1">
        <w:rPr>
          <w:color w:val="323232"/>
        </w:rPr>
        <w:br/>
        <w:t>-    по инициативе законных представителей несовершеннолетнего обучающегося;</w:t>
      </w:r>
      <w:r w:rsidRPr="002B20F1">
        <w:rPr>
          <w:color w:val="323232"/>
        </w:rPr>
        <w:br/>
        <w:t>-    при прекращении деятельности школы, аннулировании ее лицензии на ведение образовательной деятельности, лишении государственной аккредитации или истечении срока ее действия;</w:t>
      </w:r>
      <w:r w:rsidRPr="002B20F1">
        <w:rPr>
          <w:color w:val="323232"/>
        </w:rPr>
        <w:br/>
        <w:t>-    при приостановлении действия лицензии или государственной аккредитации полностью или в отношении отдельных уровней образования.</w:t>
      </w:r>
      <w:proofErr w:type="gramEnd"/>
      <w:r w:rsidRPr="002B20F1">
        <w:rPr>
          <w:color w:val="323232"/>
        </w:rPr>
        <w:br/>
        <w:t>Для каждого из перечисленных случаев Приказом определен особый порядок перевода.</w:t>
      </w:r>
      <w:bookmarkStart w:id="0" w:name="_GoBack"/>
      <w:bookmarkEnd w:id="0"/>
    </w:p>
    <w:sectPr w:rsidR="00B346AD" w:rsidSect="00CC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2F9"/>
    <w:rsid w:val="00220195"/>
    <w:rsid w:val="002B20F1"/>
    <w:rsid w:val="003E62F9"/>
    <w:rsid w:val="00B346AD"/>
    <w:rsid w:val="00CC0699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99"/>
  </w:style>
  <w:style w:type="paragraph" w:styleId="3">
    <w:name w:val="heading 3"/>
    <w:basedOn w:val="a"/>
    <w:link w:val="30"/>
    <w:uiPriority w:val="9"/>
    <w:qFormat/>
    <w:rsid w:val="003E6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2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62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90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32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Grizli777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6</cp:revision>
  <dcterms:created xsi:type="dcterms:W3CDTF">2014-07-17T06:03:00Z</dcterms:created>
  <dcterms:modified xsi:type="dcterms:W3CDTF">2014-07-22T04:51:00Z</dcterms:modified>
</cp:coreProperties>
</file>