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10" w:rsidRDefault="00D15010" w:rsidP="00D1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15010" w:rsidRDefault="00D15010" w:rsidP="00D1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постоянно действующей рабочей группе по противодействию экстремизму </w:t>
      </w:r>
    </w:p>
    <w:p w:rsidR="00D15010" w:rsidRDefault="00D15010" w:rsidP="00D1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его профилактике при Главе Белозерского района</w:t>
      </w:r>
    </w:p>
    <w:p w:rsidR="00D15010" w:rsidRDefault="00D15010" w:rsidP="00D15010">
      <w:pPr>
        <w:rPr>
          <w:sz w:val="32"/>
          <w:szCs w:val="32"/>
        </w:rPr>
      </w:pPr>
    </w:p>
    <w:p w:rsidR="00D15010" w:rsidRPr="00D77769" w:rsidRDefault="00D15010" w:rsidP="00D15010">
      <w:pPr>
        <w:jc w:val="center"/>
        <w:rPr>
          <w:b/>
          <w:sz w:val="24"/>
          <w:szCs w:val="24"/>
        </w:rPr>
      </w:pPr>
      <w:r w:rsidRPr="00D77769">
        <w:rPr>
          <w:b/>
          <w:sz w:val="24"/>
          <w:szCs w:val="24"/>
        </w:rPr>
        <w:t>1. Общие положения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1.1. Постоянно действующая  рабочая   группа   по   противодействию  экстремизму и его профилактике при Главе Белозерского района  (далее —  Рабочая   группа) создается в целях организации выполнения мероприятий  по   противодействию   экстремизму   и  его профилактике  на территории Белозерского района.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1.2. Правовую основу деятельности  Рабочей   группы  составляют Конституция Российской Федерации, законы  и  правовые акты Российской Федерации, правовые акты Курганской области, решения межведомственной координационной комиссии по вопросам противодействия экстремизму и его профилактики в Курганской области, правовые акты Администрации Белозерского района, решения Белозерской районной Думы, а также настоящее Положение.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1.3. Рабочая группа осуществляет свою деятельность во взаимодействии с межведомственной координационной комиссии по вопросам противодействия экстремизму и его профилактики в Курганской области, Администрацией Белозерского  района, заинтересованными службами, организациями, предприятиями, учреждениями независимо от форм собственности и общественными формированиями.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1.4. Положение о Комиссии, ее состав утверждаются постановлением Администрации Белозерского района.</w:t>
      </w:r>
    </w:p>
    <w:p w:rsidR="00D15010" w:rsidRPr="007B3FD1" w:rsidRDefault="00D15010" w:rsidP="00D15010">
      <w:pPr>
        <w:rPr>
          <w:b/>
          <w:sz w:val="24"/>
          <w:szCs w:val="24"/>
        </w:rPr>
      </w:pPr>
    </w:p>
    <w:p w:rsidR="00D15010" w:rsidRPr="007B3FD1" w:rsidRDefault="00D15010" w:rsidP="00D15010">
      <w:pPr>
        <w:jc w:val="center"/>
        <w:rPr>
          <w:b/>
          <w:sz w:val="24"/>
          <w:szCs w:val="24"/>
        </w:rPr>
      </w:pPr>
      <w:r w:rsidRPr="007B3FD1">
        <w:rPr>
          <w:b/>
          <w:sz w:val="24"/>
          <w:szCs w:val="24"/>
        </w:rPr>
        <w:t>2. Основными задачами  рабочей   группы  являются:</w:t>
      </w:r>
    </w:p>
    <w:p w:rsidR="00D15010" w:rsidRPr="007B3FD1" w:rsidRDefault="00D15010" w:rsidP="00D15010">
      <w:pPr>
        <w:jc w:val="center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экстремистских  действий на территории Белозерского района.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2.2. Координация на территории Белозерского района деятельности по профилактике экстремизма, а также по минимизации и ликвидации последствий его проявлений.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2.3. Участие в реализации на территории Белозерского района государственной политики в области противодействия экстремизму.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2.4. Мониторинг политических, социально-экономических и иных процессов в Белозерском районе, оказывающих влияние на ситуацию в области противодействия экстремизма.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2.5. Разработка мер по профилактике экстремизма, устранение причин и условий, способствующих их проявлениям, обеспечению защищенности объектов от возможных экстремистских посягательств, а также по минимизации и ликвидации последствий.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2.6. Анализ эффективности работы по профилактике экстремизма, а также минимизации и ликвидации последствий его проявлений органов и учреждений, действующих на территории Белозерского района, подготовка решений Рабочей группы по совершенствованию этой работы.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lastRenderedPageBreak/>
        <w:t>2.7. Организация взаимодействия органов местного самоуправления с общественными объединениями и организациями в области противодействия угрозам экстремизма.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2.8. Организация  и  проведение проверок организаций, учреждений, предприятий  и  объектов по выполнению мероприятий по обеспечению  безопасности,  профилактике   и  предотвращению идеологического, политического, экономического, религиозного  экстремизма  на территории Белозерского района.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2.9. Подготовка предложений в Администрацию Белозерского района по вопросам совершенствования  деятельности по  противодействию  экстремизму и его профилактике.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rPr>
          <w:sz w:val="24"/>
          <w:szCs w:val="24"/>
        </w:rPr>
      </w:pPr>
      <w:r w:rsidRPr="007B3FD1">
        <w:rPr>
          <w:sz w:val="24"/>
          <w:szCs w:val="24"/>
        </w:rPr>
        <w:t>2.10. Решение иных задач, предусмотренных законодательством Российской Федерации, по противодействию экстремизму и его профилактике.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center"/>
        <w:rPr>
          <w:b/>
          <w:sz w:val="24"/>
          <w:szCs w:val="24"/>
        </w:rPr>
      </w:pPr>
      <w:r w:rsidRPr="007B3FD1">
        <w:rPr>
          <w:b/>
          <w:sz w:val="24"/>
          <w:szCs w:val="24"/>
        </w:rPr>
        <w:t>3.  Рабочая   группа  имеет право: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3.1. Принимать решения по вопросам координации работы предприятий, учреждений  и  организаций, участвующих в выполнении мероприятий  по   противодействию   экстремизму   и его профилактике  на территории Белозерского района.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3.2. Запрашивать у предприятий, учреждений, организаций, расположенных на территории Белозерского района, необходимую информацию, документы  и  материалы, связанные с выполнением мероприятий  по   противодействию  экстремизму и его профилактике.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3.3. Осуществлять регулярные проверки предприятий  и  учреждений по организации выполнения мероприятий  противодействия   экстремизму   и его профилактике.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3.4. Направлять в местные средства массовой информации материалы о принимаемых мерах по противодействию   экстремизму   и его профилактике.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3.5. Привлекать специалистов предприятий, учреждений, организаций Белозерского района для участия в мероприятиях по предупреждению экстремистских   актов.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3.6. В случае выявления фактов нарушения законодательных  и  правовых актов Российской Федерации, Курганской области, Белозерского муниципального района  и  Устава Белозерского района незамедлительно направлять представления в контролирующие органы.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center"/>
        <w:rPr>
          <w:b/>
          <w:sz w:val="24"/>
          <w:szCs w:val="24"/>
        </w:rPr>
      </w:pPr>
      <w:r w:rsidRPr="007B3F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Обязанности  рабочей   группы</w:t>
      </w:r>
      <w:r w:rsidRPr="007B3FD1">
        <w:rPr>
          <w:b/>
          <w:sz w:val="24"/>
          <w:szCs w:val="24"/>
        </w:rPr>
        <w:t>: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4.1. Выполнять поручения межведомственной координационной комиссия по вопросам противодействия экстремизму и его профилактики в Курганской области.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4.2.Осуществлять взаимодействие с межведомственной координационной комиссия по вопросам противодействия экстремизму и его профилактики в Курганской области.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4.3. В случаях выявления существенных недостатков в организации работы по выполнению мероприятий  по   противодействию   экстремизму    принимать незамедлительные меры к их устранению  и  докладывать в межведомственную координационную комиссию по вопросам противодействия экстремизму и его профилактики в Курганской области.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 xml:space="preserve">4.4. Представлять документы </w:t>
      </w:r>
      <w:proofErr w:type="gramStart"/>
      <w:r w:rsidRPr="007B3FD1">
        <w:rPr>
          <w:sz w:val="24"/>
          <w:szCs w:val="24"/>
        </w:rPr>
        <w:t>по выполнению решений  по   противодействию   экстремизму    на территории Белозерского района  в межведомственную координационную комиссию по вопросам</w:t>
      </w:r>
      <w:proofErr w:type="gramEnd"/>
      <w:r w:rsidRPr="007B3FD1">
        <w:rPr>
          <w:sz w:val="24"/>
          <w:szCs w:val="24"/>
        </w:rPr>
        <w:t xml:space="preserve"> противодействия экстремизму и его профилактики в Курганской области.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 xml:space="preserve">4.5. Проводить работу с населением по разъяснению требований </w:t>
      </w:r>
      <w:proofErr w:type="spellStart"/>
      <w:r w:rsidRPr="007B3FD1">
        <w:rPr>
          <w:sz w:val="24"/>
          <w:szCs w:val="24"/>
        </w:rPr>
        <w:t>антиэкстремистской</w:t>
      </w:r>
      <w:proofErr w:type="spellEnd"/>
      <w:r w:rsidRPr="007B3FD1">
        <w:rPr>
          <w:sz w:val="24"/>
          <w:szCs w:val="24"/>
        </w:rPr>
        <w:t xml:space="preserve"> безопасности.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4.6. Регулярно проводить обучение  и  подготовку населения  и  работников предприятий и учреждений на территории Белозерского района к действиям в условиях опасности совершения актов  экстреми</w:t>
      </w:r>
      <w:r>
        <w:rPr>
          <w:sz w:val="24"/>
          <w:szCs w:val="24"/>
        </w:rPr>
        <w:t>зма</w:t>
      </w:r>
      <w:r w:rsidRPr="007B3FD1">
        <w:rPr>
          <w:sz w:val="24"/>
          <w:szCs w:val="24"/>
        </w:rPr>
        <w:t>, ликвидации их последствий.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 w:rsidRPr="007B3FD1">
        <w:rPr>
          <w:sz w:val="24"/>
          <w:szCs w:val="24"/>
        </w:rPr>
        <w:t>4.7. Информировать общественность  и  население Белозерского района  о проводимой работе через местные средства массовой информации  и  иными средствами.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B3FD1">
        <w:rPr>
          <w:b/>
          <w:sz w:val="24"/>
          <w:szCs w:val="24"/>
        </w:rPr>
        <w:t>. Планирование и организация работы рабочей группы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.1. Рабочая группа осуществляет свою деятельность в соответствии с планом работы, принимаемым на заседании Рабочей группы и утверждаемым ее председателем.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.2. Заседания Рабочей группы проводятся не реже одного раза в квартал. В случае необходимости по решению председателя  могут проводиться внеочередные заседания Рабочей группы.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.3. Заседания Рабочей группы считаются правомочными в случае присутствия 50% членов Рабочей группы. Решения Рабочей группы принимает простым большинством голосов присутствующих на заседании членов комиссии путем открытого голосования. В случае равенства голосов, решающим считается голос председателя. При персональных изменениях в составе Рабочей группы обязанности членов замещаются по должностям.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 xml:space="preserve">.4. Подготовка материалов к заседанию Рабочей группы осуществляется секретарем, к ведению которого относится вопрос повестки дня. Материалы предоставляются  не позднее, чем за 5 дней до дня проведения заседания.   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.5. Решение Рабочей группы оформляется протоколом, который подписывается председателем и секретарем Рабочей группы.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.6. Решения, принимаемые Рабочей группой в соответствии с ее компетенцией, являются обязательными для предприятий, учреждений и организаций, а также представителей организаций и общественных объединений, находящихся на территории Белозерского района.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.7. В случае необходимости для участия в заседании рабочей группы могут приглашаться руководители предприятий, учреждений и организаций, а также представителей организаций и общественных объединений, находящихся на территории муниципального образования, не входящих в состав Рабочей группы.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.8. Организационно-техническое и информационно-аналитическое обеспечение деятельности Рабочей группы осуществляется Главой Белозерского района.</w:t>
      </w:r>
    </w:p>
    <w:p w:rsidR="00D15010" w:rsidRPr="007B3FD1" w:rsidRDefault="00D15010" w:rsidP="00D15010">
      <w:pPr>
        <w:rPr>
          <w:sz w:val="24"/>
          <w:szCs w:val="24"/>
        </w:rPr>
      </w:pPr>
    </w:p>
    <w:p w:rsidR="00D15010" w:rsidRDefault="00D15010" w:rsidP="00D15010">
      <w:pPr>
        <w:rPr>
          <w:sz w:val="24"/>
          <w:szCs w:val="24"/>
        </w:rPr>
      </w:pPr>
    </w:p>
    <w:p w:rsidR="00D15010" w:rsidRPr="007B3FD1" w:rsidRDefault="00D15010" w:rsidP="00D150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5</w:t>
      </w:r>
      <w:r w:rsidRPr="007B3FD1">
        <w:rPr>
          <w:sz w:val="24"/>
          <w:szCs w:val="24"/>
        </w:rPr>
        <w:t>.9. Председатель Рабочей группы: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.9.1. Осуществляет руководство деятельностью Рабочей группы;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.9.2. Утверждает принятые Рабочей группой решения и обеспечивает их выполнение;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.9.3. Принимает решение о заседании Рабочей группы при необходимости безотлагательного рассмотрения вопросов, относящихся к ее компетенции;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.9.4. Распределяет обязанности между членами Рабочей группы;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.9.5. Представляет Рабочую группу по вопросам, относящимся к ее компетенции.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.10. Члены Рабочей группы: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.10.1. Обладают равными правами при подготовке и обсуждении рассматриваемых на заседании вопросов;</w:t>
      </w:r>
    </w:p>
    <w:p w:rsidR="00D15010" w:rsidRPr="007B3FD1" w:rsidRDefault="00D15010" w:rsidP="00D150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3FD1">
        <w:rPr>
          <w:sz w:val="24"/>
          <w:szCs w:val="24"/>
        </w:rPr>
        <w:t>.10.2. Несут ответственность за исполнение соответствующих поручений содержащихся в решениях Рабочей группы.</w:t>
      </w: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D15010" w:rsidRPr="007B3FD1" w:rsidRDefault="00D15010" w:rsidP="00D15010">
      <w:pPr>
        <w:jc w:val="both"/>
        <w:rPr>
          <w:sz w:val="24"/>
          <w:szCs w:val="24"/>
        </w:rPr>
      </w:pPr>
    </w:p>
    <w:p w:rsidR="00F766B2" w:rsidRDefault="00F766B2"/>
    <w:sectPr w:rsidR="00F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0"/>
    <w:rsid w:val="00D15010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1501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1501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Company>Home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2015-09-22T05:58:00Z</dcterms:created>
  <dcterms:modified xsi:type="dcterms:W3CDTF">2015-09-22T05:59:00Z</dcterms:modified>
</cp:coreProperties>
</file>