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4E" w:rsidRPr="0083295A" w:rsidRDefault="000312F1" w:rsidP="005F7AD6">
      <w:pPr>
        <w:spacing w:after="0" w:line="240" w:lineRule="auto"/>
        <w:rPr>
          <w:rFonts w:ascii="PT Astra Sans" w:eastAsiaTheme="minorEastAsia" w:hAnsi="PT Astra Sans" w:cs="Arial"/>
          <w:bCs/>
          <w:sz w:val="28"/>
          <w:szCs w:val="28"/>
        </w:rPr>
      </w:pPr>
      <w:r>
        <w:rPr>
          <w:rFonts w:ascii="PT Astra Sans" w:eastAsiaTheme="minorEastAsia" w:hAnsi="PT Astra Sans" w:cs="Arial"/>
          <w:bCs/>
          <w:sz w:val="28"/>
          <w:szCs w:val="28"/>
        </w:rPr>
        <w:t>25 дека</w:t>
      </w:r>
      <w:r w:rsidR="00B13C57">
        <w:rPr>
          <w:rFonts w:ascii="PT Astra Sans" w:eastAsiaTheme="minorEastAsia" w:hAnsi="PT Astra Sans" w:cs="Arial"/>
          <w:bCs/>
          <w:sz w:val="28"/>
          <w:szCs w:val="28"/>
        </w:rPr>
        <w:t>бря</w:t>
      </w:r>
      <w:r w:rsidR="00BE2F01" w:rsidRPr="0083295A">
        <w:rPr>
          <w:rFonts w:ascii="PT Astra Sans" w:eastAsiaTheme="minorEastAsia" w:hAnsi="PT Astra Sans" w:cs="Arial"/>
          <w:bCs/>
          <w:sz w:val="28"/>
          <w:szCs w:val="28"/>
        </w:rPr>
        <w:t xml:space="preserve"> 2019 года с</w:t>
      </w:r>
      <w:r w:rsidR="00027C4E" w:rsidRPr="0083295A">
        <w:rPr>
          <w:rFonts w:ascii="PT Astra Sans" w:eastAsiaTheme="minorEastAsia" w:hAnsi="PT Astra Sans" w:cs="Arial"/>
          <w:bCs/>
          <w:sz w:val="28"/>
          <w:szCs w:val="28"/>
        </w:rPr>
        <w:t xml:space="preserve">остоялось </w:t>
      </w:r>
      <w:r w:rsidR="00644A3B" w:rsidRPr="0083295A">
        <w:rPr>
          <w:rFonts w:ascii="PT Astra Sans" w:eastAsiaTheme="minorEastAsia" w:hAnsi="PT Astra Sans" w:cs="Arial"/>
          <w:bCs/>
          <w:sz w:val="28"/>
          <w:szCs w:val="28"/>
        </w:rPr>
        <w:t>очередное</w:t>
      </w:r>
      <w:r w:rsidR="004D06AC" w:rsidRPr="0083295A">
        <w:rPr>
          <w:rFonts w:ascii="PT Astra Sans" w:eastAsiaTheme="minorEastAsia" w:hAnsi="PT Astra Sans" w:cs="Arial"/>
          <w:bCs/>
          <w:sz w:val="28"/>
          <w:szCs w:val="28"/>
        </w:rPr>
        <w:t xml:space="preserve"> </w:t>
      </w:r>
      <w:r w:rsidR="005E54DD" w:rsidRPr="0083295A">
        <w:rPr>
          <w:rFonts w:ascii="PT Astra Sans" w:eastAsiaTheme="minorEastAsia" w:hAnsi="PT Astra Sans" w:cs="Arial"/>
          <w:bCs/>
          <w:sz w:val="28"/>
          <w:szCs w:val="28"/>
        </w:rPr>
        <w:t>заседание штаба</w:t>
      </w:r>
      <w:r w:rsidR="00027C4E" w:rsidRPr="0083295A">
        <w:rPr>
          <w:rFonts w:ascii="PT Astra Sans" w:eastAsiaTheme="minorEastAsia" w:hAnsi="PT Astra Sans" w:cs="Arial"/>
          <w:bCs/>
          <w:sz w:val="28"/>
          <w:szCs w:val="28"/>
        </w:rPr>
        <w:t xml:space="preserve"> по оценке </w:t>
      </w:r>
      <w:r w:rsidR="00B04D1C" w:rsidRPr="0083295A">
        <w:rPr>
          <w:rFonts w:ascii="PT Astra Sans" w:eastAsiaTheme="minorEastAsia" w:hAnsi="PT Astra Sans" w:cs="Arial"/>
          <w:bCs/>
          <w:sz w:val="28"/>
          <w:szCs w:val="28"/>
        </w:rPr>
        <w:t xml:space="preserve">текущей </w:t>
      </w:r>
      <w:r w:rsidR="00027C4E" w:rsidRPr="0083295A">
        <w:rPr>
          <w:rFonts w:ascii="PT Astra Sans" w:eastAsiaTheme="minorEastAsia" w:hAnsi="PT Astra Sans" w:cs="Arial"/>
          <w:bCs/>
          <w:sz w:val="28"/>
          <w:szCs w:val="28"/>
        </w:rPr>
        <w:t>социально-эк</w:t>
      </w:r>
      <w:r w:rsidR="00056DA1" w:rsidRPr="0083295A">
        <w:rPr>
          <w:rFonts w:ascii="PT Astra Sans" w:eastAsiaTheme="minorEastAsia" w:hAnsi="PT Astra Sans" w:cs="Arial"/>
          <w:bCs/>
          <w:sz w:val="28"/>
          <w:szCs w:val="28"/>
        </w:rPr>
        <w:t>ономической ситуации в районе</w:t>
      </w:r>
    </w:p>
    <w:p w:rsidR="004D06AC" w:rsidRPr="0083295A" w:rsidRDefault="004D06AC" w:rsidP="00915B5B">
      <w:pPr>
        <w:spacing w:after="0" w:line="240" w:lineRule="auto"/>
        <w:ind w:firstLine="397"/>
        <w:jc w:val="both"/>
        <w:rPr>
          <w:rFonts w:ascii="PT Astra Sans" w:eastAsia="Times New Roman" w:hAnsi="PT Astra Sans" w:cs="Arial"/>
          <w:i/>
          <w:sz w:val="28"/>
          <w:szCs w:val="28"/>
          <w:lang w:eastAsia="ru-RU"/>
        </w:rPr>
      </w:pPr>
    </w:p>
    <w:p w:rsidR="00636CDD" w:rsidRPr="0083295A" w:rsidRDefault="00433E29" w:rsidP="003657A4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В </w:t>
      </w:r>
      <w:r w:rsidR="009C2DD2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>его</w:t>
      </w:r>
      <w:r w:rsidR="004D06AC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>работе приняли участие представители Федеральной налоговой службы, Центра занятос</w:t>
      </w:r>
      <w:r w:rsidR="00027C4E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>ти населения,</w:t>
      </w:r>
      <w:r w:rsidR="00636CDD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Пенсионного фонда</w:t>
      </w:r>
      <w:r w:rsidR="00BE2F01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и </w:t>
      </w:r>
      <w:r w:rsidR="00194620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>руководители структурных подразделений Администрации района</w:t>
      </w:r>
      <w:r w:rsidR="009F7D3F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. </w:t>
      </w:r>
      <w:r w:rsidR="00027C4E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Было</w:t>
      </w:r>
      <w:r w:rsidR="00BE2F01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рассмотрено два</w:t>
      </w:r>
      <w:r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вопроса.</w:t>
      </w:r>
    </w:p>
    <w:p w:rsidR="00F85185" w:rsidRDefault="008861FD" w:rsidP="00644A3B">
      <w:pPr>
        <w:pStyle w:val="a5"/>
        <w:spacing w:after="0" w:line="240" w:lineRule="auto"/>
        <w:ind w:left="0" w:firstLine="708"/>
        <w:jc w:val="both"/>
        <w:rPr>
          <w:rFonts w:ascii="PT Astra Sans" w:hAnsi="PT Astra Sans" w:cs="Times New Roman"/>
          <w:sz w:val="28"/>
          <w:szCs w:val="28"/>
        </w:rPr>
      </w:pPr>
      <w:r w:rsidRPr="0083295A">
        <w:rPr>
          <w:rFonts w:ascii="PT Astra Sans" w:hAnsi="PT Astra Sans" w:cs="Times New Roman"/>
          <w:sz w:val="28"/>
          <w:szCs w:val="28"/>
        </w:rPr>
        <w:t xml:space="preserve"> </w:t>
      </w:r>
      <w:r w:rsidR="006C5061" w:rsidRPr="0083295A">
        <w:rPr>
          <w:rFonts w:ascii="PT Astra Sans" w:hAnsi="PT Astra Sans" w:cs="Times New Roman"/>
          <w:sz w:val="28"/>
          <w:szCs w:val="28"/>
        </w:rPr>
        <w:t>По первому вопросу</w:t>
      </w:r>
      <w:r w:rsidR="00575470" w:rsidRPr="0083295A">
        <w:rPr>
          <w:rFonts w:ascii="PT Astra Sans" w:hAnsi="PT Astra Sans" w:cs="Times New Roman"/>
          <w:sz w:val="28"/>
          <w:szCs w:val="28"/>
        </w:rPr>
        <w:t>:</w:t>
      </w:r>
      <w:r w:rsidR="00644A3B" w:rsidRPr="0083295A">
        <w:rPr>
          <w:rFonts w:ascii="PT Astra Sans" w:hAnsi="PT Astra Sans" w:cs="Times New Roman"/>
          <w:sz w:val="28"/>
          <w:szCs w:val="28"/>
        </w:rPr>
        <w:t xml:space="preserve"> </w:t>
      </w:r>
      <w:r w:rsidR="00C66146" w:rsidRPr="0083295A">
        <w:rPr>
          <w:rFonts w:ascii="PT Astra Sans" w:hAnsi="PT Astra Sans"/>
          <w:iCs/>
          <w:spacing w:val="-1"/>
          <w:sz w:val="28"/>
          <w:szCs w:val="28"/>
        </w:rPr>
        <w:t>информацию</w:t>
      </w:r>
      <w:r w:rsidR="00DF30B6" w:rsidRPr="0083295A">
        <w:rPr>
          <w:rFonts w:ascii="PT Astra Sans" w:hAnsi="PT Astra Sans"/>
          <w:iCs/>
          <w:spacing w:val="-1"/>
          <w:sz w:val="28"/>
          <w:szCs w:val="28"/>
        </w:rPr>
        <w:t xml:space="preserve"> </w:t>
      </w:r>
      <w:r w:rsidR="00BE2F01" w:rsidRPr="0083295A">
        <w:rPr>
          <w:rFonts w:ascii="PT Astra Sans" w:hAnsi="PT Astra Sans" w:cs="Times New Roman"/>
          <w:sz w:val="28"/>
          <w:szCs w:val="28"/>
        </w:rPr>
        <w:t xml:space="preserve">о </w:t>
      </w:r>
      <w:r w:rsidR="003211FC">
        <w:rPr>
          <w:rFonts w:ascii="PT Astra Sans" w:hAnsi="PT Astra Sans" w:cs="Times New Roman"/>
          <w:sz w:val="28"/>
          <w:szCs w:val="28"/>
        </w:rPr>
        <w:t>перспективах и потенциале</w:t>
      </w:r>
      <w:bookmarkStart w:id="0" w:name="_GoBack"/>
      <w:bookmarkEnd w:id="0"/>
      <w:r w:rsidR="00F85185">
        <w:rPr>
          <w:rFonts w:ascii="PT Astra Sans" w:hAnsi="PT Astra Sans" w:cs="Times New Roman"/>
          <w:sz w:val="28"/>
          <w:szCs w:val="28"/>
        </w:rPr>
        <w:t xml:space="preserve"> развития Белозерского района на период до 2024 года </w:t>
      </w:r>
      <w:r w:rsidR="00035F4D" w:rsidRPr="0083295A">
        <w:rPr>
          <w:rFonts w:ascii="PT Astra Sans" w:hAnsi="PT Astra Sans" w:cs="Times New Roman"/>
          <w:sz w:val="28"/>
          <w:szCs w:val="28"/>
        </w:rPr>
        <w:t>доложила</w:t>
      </w:r>
      <w:r w:rsidR="00035F4D">
        <w:rPr>
          <w:rFonts w:ascii="PT Astra Sans" w:hAnsi="PT Astra Sans" w:cs="Times New Roman"/>
          <w:sz w:val="28"/>
          <w:szCs w:val="28"/>
        </w:rPr>
        <w:t xml:space="preserve"> Галина Патова – главный специалист комитета экономики и управления муниципальным имуществом Администрации района.</w:t>
      </w:r>
    </w:p>
    <w:p w:rsidR="003F6340" w:rsidRPr="0083295A" w:rsidRDefault="00E1174F" w:rsidP="00644A3B">
      <w:pPr>
        <w:pStyle w:val="a5"/>
        <w:spacing w:after="0" w:line="240" w:lineRule="auto"/>
        <w:ind w:left="0" w:firstLine="708"/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>О ситуации на</w:t>
      </w:r>
      <w:r w:rsidR="00BE2F01" w:rsidRPr="0083295A">
        <w:rPr>
          <w:rFonts w:ascii="PT Astra Sans" w:hAnsi="PT Astra Sans" w:cs="Times New Roman"/>
          <w:sz w:val="28"/>
          <w:szCs w:val="28"/>
        </w:rPr>
        <w:t xml:space="preserve"> рынке труда </w:t>
      </w:r>
      <w:r>
        <w:rPr>
          <w:rFonts w:ascii="PT Astra Sans" w:hAnsi="PT Astra Sans" w:cs="Times New Roman"/>
          <w:sz w:val="28"/>
          <w:szCs w:val="28"/>
        </w:rPr>
        <w:t>и о</w:t>
      </w:r>
      <w:r w:rsidR="00035F4D">
        <w:rPr>
          <w:rFonts w:ascii="PT Astra Sans" w:hAnsi="PT Astra Sans" w:cs="Times New Roman"/>
          <w:sz w:val="28"/>
          <w:szCs w:val="28"/>
        </w:rPr>
        <w:t xml:space="preserve"> реализации мероприятий в рамках муниципальной программы «С</w:t>
      </w:r>
      <w:r w:rsidR="00F6191A">
        <w:rPr>
          <w:rFonts w:ascii="PT Astra Sans" w:hAnsi="PT Astra Sans" w:cs="Times New Roman"/>
          <w:sz w:val="28"/>
          <w:szCs w:val="28"/>
        </w:rPr>
        <w:t>одействия занятости населения Белозерского района</w:t>
      </w:r>
      <w:r w:rsidR="00035F4D">
        <w:rPr>
          <w:rFonts w:ascii="PT Astra Sans" w:hAnsi="PT Astra Sans" w:cs="Times New Roman"/>
          <w:sz w:val="28"/>
          <w:szCs w:val="28"/>
        </w:rPr>
        <w:t xml:space="preserve"> на 2019-2021гг»</w:t>
      </w:r>
      <w:r w:rsidR="00BE2F01" w:rsidRPr="0083295A">
        <w:rPr>
          <w:rFonts w:ascii="PT Astra Sans" w:hAnsi="PT Astra Sans" w:cs="Times New Roman"/>
          <w:sz w:val="28"/>
          <w:szCs w:val="28"/>
        </w:rPr>
        <w:t xml:space="preserve"> </w:t>
      </w:r>
      <w:r w:rsidR="00035F4D" w:rsidRPr="0083295A">
        <w:rPr>
          <w:rFonts w:ascii="PT Astra Sans" w:hAnsi="PT Astra Sans" w:cs="Times New Roman"/>
          <w:sz w:val="28"/>
          <w:szCs w:val="28"/>
        </w:rPr>
        <w:t>довел</w:t>
      </w:r>
      <w:r w:rsidR="00F6191A">
        <w:rPr>
          <w:rFonts w:ascii="PT Astra Sans" w:hAnsi="PT Astra Sans" w:cs="Times New Roman"/>
          <w:sz w:val="28"/>
          <w:szCs w:val="28"/>
        </w:rPr>
        <w:t>а до присутствующих</w:t>
      </w:r>
      <w:r w:rsidR="00D06BE0">
        <w:rPr>
          <w:rFonts w:ascii="PT Astra Sans" w:hAnsi="PT Astra Sans" w:cs="Times New Roman"/>
          <w:sz w:val="28"/>
          <w:szCs w:val="28"/>
        </w:rPr>
        <w:t xml:space="preserve"> Светлана </w:t>
      </w:r>
      <w:r w:rsidR="00BE2F01" w:rsidRPr="0083295A">
        <w:rPr>
          <w:rFonts w:ascii="PT Astra Sans" w:hAnsi="PT Astra Sans" w:cs="Times New Roman"/>
          <w:sz w:val="28"/>
          <w:szCs w:val="28"/>
        </w:rPr>
        <w:t xml:space="preserve">Ветчинина - начальник отдела содействия занятости Белозерского района ГКУ «ЦЗН Белозерского и </w:t>
      </w:r>
      <w:proofErr w:type="spellStart"/>
      <w:r w:rsidR="00BE2F01" w:rsidRPr="0083295A">
        <w:rPr>
          <w:rFonts w:ascii="PT Astra Sans" w:hAnsi="PT Astra Sans" w:cs="Times New Roman"/>
          <w:sz w:val="28"/>
          <w:szCs w:val="28"/>
        </w:rPr>
        <w:t>Варгашинского</w:t>
      </w:r>
      <w:proofErr w:type="spellEnd"/>
      <w:r w:rsidR="00BE2F01" w:rsidRPr="0083295A">
        <w:rPr>
          <w:rFonts w:ascii="PT Astra Sans" w:hAnsi="PT Astra Sans" w:cs="Times New Roman"/>
          <w:sz w:val="28"/>
          <w:szCs w:val="28"/>
        </w:rPr>
        <w:t xml:space="preserve"> районов Курганской области».</w:t>
      </w:r>
    </w:p>
    <w:p w:rsidR="003E6886" w:rsidRPr="0083295A" w:rsidRDefault="00FF6A4D" w:rsidP="003657A4">
      <w:pPr>
        <w:pStyle w:val="a5"/>
        <w:shd w:val="clear" w:color="auto" w:fill="FFFFFF"/>
        <w:spacing w:after="0" w:line="240" w:lineRule="auto"/>
        <w:ind w:left="0" w:right="-143" w:firstLine="708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По итогам работы </w:t>
      </w:r>
      <w:r w:rsidR="00F6191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заседания </w:t>
      </w:r>
      <w:r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>штаба</w:t>
      </w:r>
      <w:r w:rsidR="00643D39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="00ED6DE4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руководителям </w:t>
      </w:r>
      <w:r w:rsidR="00643D39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>был дан ряд</w:t>
      </w:r>
      <w:r w:rsidR="004E37A8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="00E404D2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="00643D39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>рекомендаций.</w:t>
      </w:r>
    </w:p>
    <w:p w:rsidR="006C5061" w:rsidRPr="0083295A" w:rsidRDefault="006C5061" w:rsidP="006C5061">
      <w:pPr>
        <w:spacing w:after="0" w:line="240" w:lineRule="auto"/>
        <w:jc w:val="both"/>
        <w:rPr>
          <w:rFonts w:ascii="PT Astra Sans" w:hAnsi="PT Astra Sans"/>
          <w:sz w:val="28"/>
          <w:szCs w:val="28"/>
        </w:rPr>
      </w:pPr>
    </w:p>
    <w:p w:rsidR="00F6191A" w:rsidRPr="00F6191A" w:rsidRDefault="00F6191A" w:rsidP="00704C45">
      <w:pPr>
        <w:spacing w:after="0" w:line="240" w:lineRule="auto"/>
        <w:ind w:firstLine="397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8"/>
          <w:szCs w:val="28"/>
          <w:lang w:eastAsia="ru-RU"/>
        </w:rPr>
        <w:tab/>
      </w:r>
      <w:r>
        <w:rPr>
          <w:rFonts w:ascii="PT Astra Sans" w:eastAsia="Times New Roman" w:hAnsi="PT Astra Sans" w:cs="Times New Roman"/>
          <w:sz w:val="28"/>
          <w:szCs w:val="28"/>
          <w:lang w:eastAsia="ru-RU"/>
        </w:rPr>
        <w:tab/>
      </w:r>
      <w:r>
        <w:rPr>
          <w:rFonts w:ascii="PT Astra Sans" w:eastAsia="Times New Roman" w:hAnsi="PT Astra Sans" w:cs="Times New Roman"/>
          <w:sz w:val="28"/>
          <w:szCs w:val="28"/>
          <w:lang w:eastAsia="ru-RU"/>
        </w:rPr>
        <w:tab/>
      </w:r>
      <w:r>
        <w:rPr>
          <w:rFonts w:ascii="PT Astra Sans" w:eastAsia="Times New Roman" w:hAnsi="PT Astra Sans" w:cs="Times New Roman"/>
          <w:sz w:val="28"/>
          <w:szCs w:val="28"/>
          <w:lang w:eastAsia="ru-RU"/>
        </w:rPr>
        <w:tab/>
      </w:r>
      <w:r>
        <w:rPr>
          <w:rFonts w:ascii="PT Astra Sans" w:eastAsia="Times New Roman" w:hAnsi="PT Astra Sans" w:cs="Times New Roman"/>
          <w:sz w:val="28"/>
          <w:szCs w:val="28"/>
          <w:lang w:eastAsia="ru-RU"/>
        </w:rPr>
        <w:tab/>
      </w:r>
      <w:r>
        <w:rPr>
          <w:rFonts w:ascii="PT Astra Sans" w:eastAsia="Times New Roman" w:hAnsi="PT Astra Sans" w:cs="Times New Roman"/>
          <w:sz w:val="28"/>
          <w:szCs w:val="28"/>
          <w:lang w:eastAsia="ru-RU"/>
        </w:rPr>
        <w:tab/>
      </w:r>
      <w:r>
        <w:rPr>
          <w:rFonts w:ascii="PT Astra Sans" w:eastAsia="Times New Roman" w:hAnsi="PT Astra Sans" w:cs="Times New Roman"/>
          <w:sz w:val="28"/>
          <w:szCs w:val="28"/>
          <w:lang w:eastAsia="ru-RU"/>
        </w:rPr>
        <w:tab/>
        <w:t xml:space="preserve">             </w:t>
      </w:r>
      <w:r w:rsidRPr="00F6191A">
        <w:rPr>
          <w:rFonts w:ascii="PT Astra Sans" w:eastAsia="Times New Roman" w:hAnsi="PT Astra Sans" w:cs="Times New Roman"/>
          <w:sz w:val="24"/>
          <w:szCs w:val="24"/>
          <w:lang w:eastAsia="ru-RU"/>
        </w:rPr>
        <w:t>Комитет экономики и управления</w:t>
      </w:r>
    </w:p>
    <w:p w:rsidR="003B08F5" w:rsidRPr="00F6191A" w:rsidRDefault="00F6191A" w:rsidP="00704C45">
      <w:pPr>
        <w:spacing w:after="0" w:line="240" w:lineRule="auto"/>
        <w:ind w:firstLine="397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F6191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                </w:t>
      </w:r>
      <w:r w:rsidRPr="00F6191A">
        <w:rPr>
          <w:rFonts w:ascii="PT Astra Sans" w:eastAsia="Times New Roman" w:hAnsi="PT Astra Sans" w:cs="Times New Roman"/>
          <w:sz w:val="24"/>
          <w:szCs w:val="24"/>
          <w:lang w:eastAsia="ru-RU"/>
        </w:rPr>
        <w:t>муниципальным имуществом</w:t>
      </w:r>
    </w:p>
    <w:sectPr w:rsidR="003B08F5" w:rsidRPr="00F6191A" w:rsidSect="003E6886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0AA7"/>
    <w:multiLevelType w:val="hybridMultilevel"/>
    <w:tmpl w:val="B95A4F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1D08FC"/>
    <w:multiLevelType w:val="hybridMultilevel"/>
    <w:tmpl w:val="488A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122"/>
    <w:multiLevelType w:val="hybridMultilevel"/>
    <w:tmpl w:val="DEB0B31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2D4E3A94"/>
    <w:multiLevelType w:val="hybridMultilevel"/>
    <w:tmpl w:val="97D67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B6E30"/>
    <w:multiLevelType w:val="hybridMultilevel"/>
    <w:tmpl w:val="E6D64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C758E"/>
    <w:multiLevelType w:val="hybridMultilevel"/>
    <w:tmpl w:val="4870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A4BC8"/>
    <w:multiLevelType w:val="hybridMultilevel"/>
    <w:tmpl w:val="472CF01A"/>
    <w:lvl w:ilvl="0" w:tplc="FAD09B1E">
      <w:start w:val="1"/>
      <w:numFmt w:val="decimal"/>
      <w:lvlText w:val="%1."/>
      <w:lvlJc w:val="left"/>
      <w:pPr>
        <w:ind w:left="71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7">
    <w:nsid w:val="617C185B"/>
    <w:multiLevelType w:val="hybridMultilevel"/>
    <w:tmpl w:val="46F22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E4F9C"/>
    <w:multiLevelType w:val="hybridMultilevel"/>
    <w:tmpl w:val="AACC0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AB76F0"/>
    <w:multiLevelType w:val="hybridMultilevel"/>
    <w:tmpl w:val="41C446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22"/>
    <w:rsid w:val="00027C4E"/>
    <w:rsid w:val="000312F1"/>
    <w:rsid w:val="00034A60"/>
    <w:rsid w:val="00035F4D"/>
    <w:rsid w:val="00037354"/>
    <w:rsid w:val="00047338"/>
    <w:rsid w:val="00056DA1"/>
    <w:rsid w:val="00090899"/>
    <w:rsid w:val="000A6167"/>
    <w:rsid w:val="000B2E8C"/>
    <w:rsid w:val="000C3ED7"/>
    <w:rsid w:val="00105890"/>
    <w:rsid w:val="00134FDB"/>
    <w:rsid w:val="001371FB"/>
    <w:rsid w:val="001628CB"/>
    <w:rsid w:val="00194620"/>
    <w:rsid w:val="001D1897"/>
    <w:rsid w:val="001F043B"/>
    <w:rsid w:val="001F221B"/>
    <w:rsid w:val="001F513A"/>
    <w:rsid w:val="0026280B"/>
    <w:rsid w:val="00292882"/>
    <w:rsid w:val="002A5542"/>
    <w:rsid w:val="002D5E1C"/>
    <w:rsid w:val="002E6C07"/>
    <w:rsid w:val="002F40CE"/>
    <w:rsid w:val="002F5C58"/>
    <w:rsid w:val="003211FC"/>
    <w:rsid w:val="00347F9F"/>
    <w:rsid w:val="003657A4"/>
    <w:rsid w:val="003803E8"/>
    <w:rsid w:val="003B08F5"/>
    <w:rsid w:val="003D01BD"/>
    <w:rsid w:val="003E6886"/>
    <w:rsid w:val="003F6340"/>
    <w:rsid w:val="003F7B09"/>
    <w:rsid w:val="00416F44"/>
    <w:rsid w:val="00433E29"/>
    <w:rsid w:val="004357CD"/>
    <w:rsid w:val="00442BE4"/>
    <w:rsid w:val="00453A82"/>
    <w:rsid w:val="00455A03"/>
    <w:rsid w:val="00464132"/>
    <w:rsid w:val="00467CEB"/>
    <w:rsid w:val="004916B8"/>
    <w:rsid w:val="004D06AC"/>
    <w:rsid w:val="004E37A8"/>
    <w:rsid w:val="00515B20"/>
    <w:rsid w:val="005172EE"/>
    <w:rsid w:val="00546CCC"/>
    <w:rsid w:val="0055724F"/>
    <w:rsid w:val="00570ECD"/>
    <w:rsid w:val="00575470"/>
    <w:rsid w:val="00585EB8"/>
    <w:rsid w:val="005A26B2"/>
    <w:rsid w:val="005B1DCB"/>
    <w:rsid w:val="005B7C6A"/>
    <w:rsid w:val="005C7C4B"/>
    <w:rsid w:val="005E0671"/>
    <w:rsid w:val="005E54DD"/>
    <w:rsid w:val="005E657B"/>
    <w:rsid w:val="005F30B6"/>
    <w:rsid w:val="005F7AD6"/>
    <w:rsid w:val="00601823"/>
    <w:rsid w:val="006228FB"/>
    <w:rsid w:val="00636CDD"/>
    <w:rsid w:val="00643D39"/>
    <w:rsid w:val="00644A3B"/>
    <w:rsid w:val="006749AA"/>
    <w:rsid w:val="00692CEB"/>
    <w:rsid w:val="006C5061"/>
    <w:rsid w:val="006D3C01"/>
    <w:rsid w:val="00704C45"/>
    <w:rsid w:val="00794744"/>
    <w:rsid w:val="0083244C"/>
    <w:rsid w:val="0083295A"/>
    <w:rsid w:val="008551E9"/>
    <w:rsid w:val="008861FD"/>
    <w:rsid w:val="0089594E"/>
    <w:rsid w:val="008C2E93"/>
    <w:rsid w:val="00915B5B"/>
    <w:rsid w:val="00997922"/>
    <w:rsid w:val="009B37A4"/>
    <w:rsid w:val="009B5FED"/>
    <w:rsid w:val="009C2DD2"/>
    <w:rsid w:val="009C6BE4"/>
    <w:rsid w:val="009F59E9"/>
    <w:rsid w:val="009F7D3F"/>
    <w:rsid w:val="00A107DD"/>
    <w:rsid w:val="00A27F52"/>
    <w:rsid w:val="00A35469"/>
    <w:rsid w:val="00A537D1"/>
    <w:rsid w:val="00AA4887"/>
    <w:rsid w:val="00B04D1C"/>
    <w:rsid w:val="00B13C57"/>
    <w:rsid w:val="00B53487"/>
    <w:rsid w:val="00B61F05"/>
    <w:rsid w:val="00B81D19"/>
    <w:rsid w:val="00BE2F01"/>
    <w:rsid w:val="00BF311E"/>
    <w:rsid w:val="00C0533D"/>
    <w:rsid w:val="00C07B90"/>
    <w:rsid w:val="00C14712"/>
    <w:rsid w:val="00C66146"/>
    <w:rsid w:val="00C85BD6"/>
    <w:rsid w:val="00CA5423"/>
    <w:rsid w:val="00CB45DF"/>
    <w:rsid w:val="00CD3307"/>
    <w:rsid w:val="00CF4771"/>
    <w:rsid w:val="00D06BE0"/>
    <w:rsid w:val="00D30DC8"/>
    <w:rsid w:val="00D80DCE"/>
    <w:rsid w:val="00DC4F22"/>
    <w:rsid w:val="00DD4939"/>
    <w:rsid w:val="00DE0CDF"/>
    <w:rsid w:val="00DF0961"/>
    <w:rsid w:val="00DF2B1B"/>
    <w:rsid w:val="00DF30B6"/>
    <w:rsid w:val="00E1174F"/>
    <w:rsid w:val="00E209EF"/>
    <w:rsid w:val="00E404D2"/>
    <w:rsid w:val="00E41EEE"/>
    <w:rsid w:val="00E55051"/>
    <w:rsid w:val="00EB323C"/>
    <w:rsid w:val="00EB638C"/>
    <w:rsid w:val="00EB7A89"/>
    <w:rsid w:val="00ED6DE4"/>
    <w:rsid w:val="00EE332A"/>
    <w:rsid w:val="00F012D4"/>
    <w:rsid w:val="00F6191A"/>
    <w:rsid w:val="00F61E58"/>
    <w:rsid w:val="00F85185"/>
    <w:rsid w:val="00FB5310"/>
    <w:rsid w:val="00FB59B5"/>
    <w:rsid w:val="00FD70DA"/>
    <w:rsid w:val="00FE17EA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8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67CEB"/>
    <w:pPr>
      <w:ind w:left="720"/>
      <w:contextualSpacing/>
    </w:pPr>
  </w:style>
  <w:style w:type="table" w:styleId="a6">
    <w:name w:val="Table Grid"/>
    <w:basedOn w:val="a1"/>
    <w:rsid w:val="0010589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058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8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67CEB"/>
    <w:pPr>
      <w:ind w:left="720"/>
      <w:contextualSpacing/>
    </w:pPr>
  </w:style>
  <w:style w:type="table" w:styleId="a6">
    <w:name w:val="Table Grid"/>
    <w:basedOn w:val="a1"/>
    <w:rsid w:val="0010589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058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1946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7622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5508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5567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8784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3047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729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2021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11935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3906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0562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3000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4190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3348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30779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8780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4527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7211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9335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7957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3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Arm-экономика</dc:creator>
  <cp:lastModifiedBy>Arm-Zav</cp:lastModifiedBy>
  <cp:revision>5</cp:revision>
  <cp:lastPrinted>2019-12-26T03:52:00Z</cp:lastPrinted>
  <dcterms:created xsi:type="dcterms:W3CDTF">2019-12-26T03:39:00Z</dcterms:created>
  <dcterms:modified xsi:type="dcterms:W3CDTF">2019-12-26T06:53:00Z</dcterms:modified>
</cp:coreProperties>
</file>