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FE" w:rsidRPr="007A0AFE" w:rsidRDefault="006045AA" w:rsidP="006045AA">
      <w:pPr>
        <w:pStyle w:val="af9"/>
        <w:spacing w:after="0"/>
        <w:rPr>
          <w:rFonts w:cs="Arial"/>
          <w:bCs/>
          <w:sz w:val="24"/>
        </w:rPr>
      </w:pPr>
      <w:r>
        <w:rPr>
          <w:rFonts w:cs="Arial"/>
          <w:b/>
          <w:bCs/>
          <w:sz w:val="27"/>
          <w:szCs w:val="27"/>
        </w:rPr>
        <w:t xml:space="preserve">                                                                                   </w:t>
      </w:r>
      <w:r w:rsidR="007A0AFE" w:rsidRPr="007A0AFE">
        <w:rPr>
          <w:rFonts w:cs="Arial"/>
          <w:bCs/>
          <w:sz w:val="24"/>
        </w:rPr>
        <w:t>Приложение № 1</w:t>
      </w:r>
    </w:p>
    <w:p w:rsidR="007A0AFE" w:rsidRPr="007A0AFE" w:rsidRDefault="007A0AFE" w:rsidP="00E00B7C">
      <w:pPr>
        <w:pStyle w:val="af9"/>
        <w:spacing w:after="0"/>
        <w:ind w:left="18" w:firstLine="5936"/>
        <w:rPr>
          <w:rFonts w:cs="Arial"/>
          <w:bCs/>
          <w:sz w:val="24"/>
        </w:rPr>
      </w:pPr>
      <w:r w:rsidRPr="007A0AFE">
        <w:rPr>
          <w:rFonts w:cs="Arial"/>
          <w:bCs/>
          <w:sz w:val="24"/>
        </w:rPr>
        <w:t xml:space="preserve">к решению </w:t>
      </w:r>
      <w:proofErr w:type="gramStart"/>
      <w:r w:rsidRPr="007A0AFE">
        <w:rPr>
          <w:rFonts w:cs="Arial"/>
          <w:bCs/>
          <w:sz w:val="24"/>
        </w:rPr>
        <w:t>Избирательной</w:t>
      </w:r>
      <w:proofErr w:type="gramEnd"/>
    </w:p>
    <w:p w:rsidR="007A0AFE" w:rsidRPr="007A0AFE" w:rsidRDefault="007A0AFE" w:rsidP="00E00B7C">
      <w:pPr>
        <w:pStyle w:val="af9"/>
        <w:spacing w:after="0"/>
        <w:ind w:left="18" w:firstLine="5936"/>
        <w:rPr>
          <w:rFonts w:cs="Arial"/>
          <w:bCs/>
          <w:sz w:val="24"/>
        </w:rPr>
      </w:pPr>
      <w:r w:rsidRPr="007A0AFE">
        <w:rPr>
          <w:rFonts w:cs="Arial"/>
          <w:bCs/>
          <w:sz w:val="24"/>
        </w:rPr>
        <w:t>комиссии Курганской области</w:t>
      </w:r>
    </w:p>
    <w:p w:rsidR="00E8385E" w:rsidRPr="007A0AFE" w:rsidRDefault="007A0AFE" w:rsidP="00E00B7C">
      <w:pPr>
        <w:pStyle w:val="ConsPlusNormal"/>
        <w:ind w:firstLine="5936"/>
        <w:jc w:val="center"/>
      </w:pPr>
      <w:r w:rsidRPr="007A0AFE">
        <w:rPr>
          <w:rFonts w:cs="Arial"/>
          <w:bCs/>
          <w:sz w:val="24"/>
        </w:rPr>
        <w:t xml:space="preserve">от </w:t>
      </w:r>
      <w:r>
        <w:rPr>
          <w:rFonts w:cs="Arial"/>
          <w:bCs/>
          <w:sz w:val="24"/>
        </w:rPr>
        <w:t xml:space="preserve">24 июля </w:t>
      </w:r>
      <w:r w:rsidRPr="007A0AFE">
        <w:rPr>
          <w:rFonts w:cs="Arial"/>
          <w:bCs/>
          <w:sz w:val="24"/>
        </w:rPr>
        <w:t xml:space="preserve">2019 года № </w:t>
      </w:r>
      <w:r w:rsidR="00066F45">
        <w:rPr>
          <w:rFonts w:cs="Arial"/>
          <w:bCs/>
          <w:sz w:val="24"/>
        </w:rPr>
        <w:t>70/739-6</w:t>
      </w:r>
    </w:p>
    <w:p w:rsidR="00E8385E" w:rsidRDefault="00E8385E" w:rsidP="00E00B7C">
      <w:pPr>
        <w:pStyle w:val="15"/>
        <w:ind w:firstLine="5936"/>
        <w:jc w:val="center"/>
        <w:rPr>
          <w:b w:val="0"/>
          <w:bCs w:val="0"/>
          <w:szCs w:val="28"/>
        </w:rPr>
      </w:pPr>
    </w:p>
    <w:p w:rsidR="00E00B7C" w:rsidRDefault="00E00B7C" w:rsidP="00E00B7C"/>
    <w:p w:rsidR="00E00B7C" w:rsidRPr="00E00B7C" w:rsidRDefault="00E00B7C" w:rsidP="00E00B7C"/>
    <w:p w:rsidR="00E8385E" w:rsidRPr="004653BC" w:rsidRDefault="00E8385E" w:rsidP="00AF6F60">
      <w:pPr>
        <w:jc w:val="center"/>
        <w:rPr>
          <w:b/>
          <w:sz w:val="24"/>
        </w:rPr>
      </w:pPr>
      <w:r w:rsidRPr="004653BC">
        <w:rPr>
          <w:b/>
          <w:sz w:val="24"/>
        </w:rPr>
        <w:t>Памятка</w:t>
      </w:r>
    </w:p>
    <w:p w:rsidR="00E8385E" w:rsidRPr="004653BC" w:rsidRDefault="00E8385E" w:rsidP="00AF6F60">
      <w:pPr>
        <w:pStyle w:val="14"/>
        <w:rPr>
          <w:rFonts w:ascii="Times New Roman" w:hAnsi="Times New Roman"/>
          <w:sz w:val="24"/>
          <w:szCs w:val="24"/>
        </w:rPr>
      </w:pPr>
      <w:r w:rsidRPr="004653BC">
        <w:rPr>
          <w:rFonts w:ascii="Times New Roman" w:hAnsi="Times New Roman"/>
          <w:sz w:val="24"/>
          <w:szCs w:val="24"/>
        </w:rPr>
        <w:t xml:space="preserve">для добровольцев (волонтеров), привлекаемых к оказанию помощи избирателям, являющимся инвалидами, в реализации их избирательных прав при проведении выборов Губернатора </w:t>
      </w:r>
      <w:r w:rsidR="0037642C" w:rsidRPr="004653BC">
        <w:rPr>
          <w:rFonts w:ascii="Times New Roman" w:hAnsi="Times New Roman"/>
          <w:sz w:val="24"/>
          <w:szCs w:val="24"/>
        </w:rPr>
        <w:t>Курганской области</w:t>
      </w:r>
      <w:r w:rsidRPr="004653BC">
        <w:rPr>
          <w:rFonts w:ascii="Times New Roman" w:hAnsi="Times New Roman"/>
          <w:sz w:val="24"/>
          <w:szCs w:val="24"/>
        </w:rPr>
        <w:t xml:space="preserve"> и выборов </w:t>
      </w:r>
      <w:r w:rsidR="003C7E2B" w:rsidRPr="004653BC">
        <w:rPr>
          <w:rFonts w:ascii="Times New Roman" w:hAnsi="Times New Roman"/>
          <w:sz w:val="24"/>
          <w:szCs w:val="24"/>
        </w:rPr>
        <w:t xml:space="preserve">выборных лиц </w:t>
      </w:r>
      <w:r w:rsidRPr="004653BC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B61A78" w:rsidRPr="004653BC">
        <w:rPr>
          <w:sz w:val="24"/>
          <w:szCs w:val="24"/>
        </w:rPr>
        <w:t xml:space="preserve">Курганской области </w:t>
      </w:r>
      <w:r w:rsidRPr="004653BC">
        <w:rPr>
          <w:rFonts w:ascii="Times New Roman" w:hAnsi="Times New Roman"/>
          <w:sz w:val="24"/>
          <w:szCs w:val="24"/>
        </w:rPr>
        <w:t>в единый день голосования 8 сентября 2019 года</w:t>
      </w:r>
    </w:p>
    <w:p w:rsidR="00E8385E" w:rsidRPr="004653BC" w:rsidRDefault="00E8385E" w:rsidP="00AF6F60">
      <w:pPr>
        <w:pStyle w:val="15"/>
        <w:rPr>
          <w:bCs w:val="0"/>
          <w:sz w:val="24"/>
        </w:rPr>
      </w:pPr>
    </w:p>
    <w:p w:rsidR="00AF6F60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1. При оказании помощи избирателю, являющемуся инвалидом (далее – избиратель), для реализации им своих избирательных прав может участвовать доброволец (волонтер) (далее – волонтер), который является гражданином Российс</w:t>
      </w:r>
      <w:r w:rsidR="00C6691F" w:rsidRPr="004653BC">
        <w:rPr>
          <w:sz w:val="24"/>
        </w:rPr>
        <w:t xml:space="preserve">кой Федерации, </w:t>
      </w:r>
      <w:r w:rsidR="003C7E2B" w:rsidRPr="004653BC">
        <w:rPr>
          <w:sz w:val="24"/>
        </w:rPr>
        <w:t>представителем</w:t>
      </w:r>
      <w:r w:rsidRPr="004653BC">
        <w:rPr>
          <w:sz w:val="24"/>
        </w:rPr>
        <w:t xml:space="preserve"> волонтерской организаци</w:t>
      </w:r>
      <w:r w:rsidR="003C7E2B" w:rsidRPr="004653BC">
        <w:rPr>
          <w:sz w:val="24"/>
        </w:rPr>
        <w:t>и</w:t>
      </w:r>
      <w:r w:rsidR="00AF6F60" w:rsidRPr="004653BC">
        <w:rPr>
          <w:sz w:val="24"/>
        </w:rPr>
        <w:t>.</w:t>
      </w:r>
      <w:r w:rsidRPr="004653BC">
        <w:rPr>
          <w:sz w:val="24"/>
        </w:rPr>
        <w:t xml:space="preserve"> </w:t>
      </w:r>
      <w:r w:rsidR="008E116C" w:rsidRPr="004653BC">
        <w:rPr>
          <w:sz w:val="24"/>
        </w:rPr>
        <w:t>Список волонтеров, направленных для оказания помощи избирателю, формируется территориальной избирательной комиссией.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Волонтер не может быть членом избирательной комиссии, зарегистрированным кандидатом, уполномоченным представителем избирательного объединения, уполномоченным представителем по финансовым вопросам, доверенным лицом кандидата, наблюдателем.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2. Волонтер в день голосования (досрочного голосования) заблаговременно должен представиться председателю соответствующей избирательной комиссии, предъявить документ, удостоверяющий личность гражданина Российской Федерации (паспорт или документ, заменяющий паспорт гражданина)</w:t>
      </w:r>
      <w:r w:rsidR="00AF6F60" w:rsidRPr="004653BC">
        <w:rPr>
          <w:sz w:val="24"/>
        </w:rPr>
        <w:t>,</w:t>
      </w:r>
      <w:r w:rsidRPr="004653BC">
        <w:rPr>
          <w:sz w:val="24"/>
        </w:rPr>
        <w:t xml:space="preserve"> и направление территориальной избирательной к</w:t>
      </w:r>
      <w:r w:rsidR="00AF6F60" w:rsidRPr="004653BC">
        <w:rPr>
          <w:sz w:val="24"/>
        </w:rPr>
        <w:t>омиссии соответствующего района</w:t>
      </w:r>
      <w:r w:rsidRPr="004653BC">
        <w:rPr>
          <w:sz w:val="24"/>
        </w:rPr>
        <w:t xml:space="preserve"> </w:t>
      </w:r>
      <w:r w:rsidR="00AF6F60" w:rsidRPr="004653BC">
        <w:rPr>
          <w:sz w:val="24"/>
        </w:rPr>
        <w:t>(</w:t>
      </w:r>
      <w:r w:rsidRPr="004653BC">
        <w:rPr>
          <w:sz w:val="24"/>
        </w:rPr>
        <w:t>города</w:t>
      </w:r>
      <w:r w:rsidR="00AF6F60" w:rsidRPr="004653BC">
        <w:rPr>
          <w:sz w:val="24"/>
        </w:rPr>
        <w:t>)</w:t>
      </w:r>
      <w:r w:rsidRPr="004653BC">
        <w:rPr>
          <w:sz w:val="24"/>
        </w:rPr>
        <w:t xml:space="preserve"> </w:t>
      </w:r>
      <w:r w:rsidR="0037642C" w:rsidRPr="004653BC">
        <w:rPr>
          <w:sz w:val="24"/>
        </w:rPr>
        <w:t>Курганской области</w:t>
      </w:r>
      <w:r w:rsidRPr="004653BC">
        <w:rPr>
          <w:sz w:val="24"/>
        </w:rPr>
        <w:t>, на территории которой находится избирательный участок.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3. Волонтер должен предъявить по требованию избирателя, которому будет оказывать помощь, направление, выданное соответствующей территориальной избирательной комиссией.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4. Волонтер должен оказывать помощь на безвозмездной основе по просьбе и (или) при условии добровольного согласия избирателя на такую помощь. При этом волонтеру рекомендуется заблаговременно согласовать с избирателем, какая конкретная помощь ему потребуется для участия в голосовании.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5. В целях ознакомления избирателя с информацией о выборах, зарегистрированных кандидатах и избирательных объединениях, о порядке голосования и заполнения избирательных бюллетеней и другими информационными материалами при необходимости волонтер может обратиться в соответствующую избирательную комиссию за указанными информационными материалами, изложенными в доступной для восприятия избирателем форме.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6. </w:t>
      </w:r>
      <w:proofErr w:type="gramStart"/>
      <w:r w:rsidRPr="004653BC">
        <w:rPr>
          <w:sz w:val="24"/>
        </w:rPr>
        <w:t>Волонтер по просьбе избирателя может сообщить в соответствующую избирательную комиссию о потребности в предоставлении такому избирателю специального транспортного средства или социального такси для поездки в помещение для голосования избирательного участка для участия в досрочном голосовании, голосовании в день голосования</w:t>
      </w:r>
      <w:r w:rsidR="00AF6F60" w:rsidRPr="004653BC">
        <w:rPr>
          <w:sz w:val="24"/>
        </w:rPr>
        <w:t>,</w:t>
      </w:r>
      <w:r w:rsidRPr="004653BC">
        <w:rPr>
          <w:sz w:val="24"/>
        </w:rPr>
        <w:t xml:space="preserve"> либо для подачи в </w:t>
      </w:r>
      <w:r w:rsidR="00065022" w:rsidRPr="004653BC">
        <w:rPr>
          <w:sz w:val="24"/>
        </w:rPr>
        <w:t xml:space="preserve">территориальные и </w:t>
      </w:r>
      <w:r w:rsidRPr="004653BC">
        <w:rPr>
          <w:sz w:val="24"/>
        </w:rPr>
        <w:t xml:space="preserve">участковые избирательные комиссии, многофункциональные центры </w:t>
      </w:r>
      <w:r w:rsidR="00F137C9" w:rsidRPr="004653BC">
        <w:rPr>
          <w:sz w:val="24"/>
        </w:rPr>
        <w:t xml:space="preserve">оказания государственных и муниципальных услуг </w:t>
      </w:r>
      <w:r w:rsidRPr="004653BC">
        <w:rPr>
          <w:sz w:val="24"/>
        </w:rPr>
        <w:t>заявления о включении в список</w:t>
      </w:r>
      <w:proofErr w:type="gramEnd"/>
      <w:r w:rsidRPr="004653BC">
        <w:rPr>
          <w:sz w:val="24"/>
        </w:rPr>
        <w:t xml:space="preserve"> избирателей по месту нахождения, а также заблаговременно сообщить в комиссию, какое специальное оборудование и (или) специальные средства для голосования требуются такому избирателю.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7. </w:t>
      </w:r>
      <w:proofErr w:type="gramStart"/>
      <w:r w:rsidRPr="004653BC">
        <w:rPr>
          <w:sz w:val="24"/>
        </w:rPr>
        <w:t xml:space="preserve">Волонтер может оказать содействие избирателю в передаче в участковую избирательную комиссию в сроки, установленные </w:t>
      </w:r>
      <w:r w:rsidR="004653BC">
        <w:rPr>
          <w:sz w:val="24"/>
        </w:rPr>
        <w:t xml:space="preserve"> </w:t>
      </w:r>
      <w:r w:rsidRPr="004653BC">
        <w:rPr>
          <w:sz w:val="24"/>
        </w:rPr>
        <w:t xml:space="preserve">пунктом 5 статьи 66 Федерального </w:t>
      </w:r>
      <w:r w:rsidRPr="004653BC">
        <w:rPr>
          <w:sz w:val="24"/>
        </w:rPr>
        <w:lastRenderedPageBreak/>
        <w:t xml:space="preserve">закона </w:t>
      </w:r>
      <w:r w:rsidR="007A0AFE" w:rsidRPr="004653BC">
        <w:rPr>
          <w:sz w:val="24"/>
        </w:rPr>
        <w:t>от 12.06.</w:t>
      </w:r>
      <w:r w:rsidRPr="004653BC">
        <w:rPr>
          <w:sz w:val="24"/>
        </w:rPr>
        <w:t xml:space="preserve">2002 года № 67-ФЗ </w:t>
      </w:r>
      <w:r w:rsidR="004653BC">
        <w:rPr>
          <w:sz w:val="24"/>
        </w:rPr>
        <w:t xml:space="preserve"> </w:t>
      </w:r>
      <w:r w:rsidRPr="004653BC">
        <w:rPr>
          <w:sz w:val="24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его письменного заявления или устного обращения о предоставлении ему возможности проголосовать вне помещения для голосования.</w:t>
      </w:r>
      <w:proofErr w:type="gramEnd"/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8. Волонтер должен</w:t>
      </w:r>
      <w:r w:rsidRPr="004653BC">
        <w:rPr>
          <w:b/>
          <w:sz w:val="24"/>
        </w:rPr>
        <w:t xml:space="preserve"> </w:t>
      </w:r>
      <w:r w:rsidRPr="004653BC">
        <w:rPr>
          <w:sz w:val="24"/>
        </w:rPr>
        <w:t>носить нагрудный знак, изгото</w:t>
      </w:r>
      <w:r w:rsidR="00065022" w:rsidRPr="004653BC">
        <w:rPr>
          <w:sz w:val="24"/>
        </w:rPr>
        <w:t>вленный по форме, утвержденной И</w:t>
      </w:r>
      <w:r w:rsidRPr="004653BC">
        <w:rPr>
          <w:sz w:val="24"/>
        </w:rPr>
        <w:t xml:space="preserve">збирательной комиссией </w:t>
      </w:r>
      <w:r w:rsidR="0037642C" w:rsidRPr="004653BC">
        <w:rPr>
          <w:sz w:val="24"/>
        </w:rPr>
        <w:t>Курганской области</w:t>
      </w:r>
      <w:r w:rsidRPr="004653BC">
        <w:rPr>
          <w:sz w:val="24"/>
        </w:rPr>
        <w:t>. Нагрудный знак не должен содержать признаков предвыборной агитации, фамилий, имен и отчеств зарегистрированных кандидатов, наименований избирательных объединений, выдвинувших кандидатов, списки кандидатов на соответствующих выборах.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9. Волонтер должен выполнять требования председателя соответствующей избирательной комиссии в соответствии с законодательством о выборах.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10. В случае</w:t>
      </w:r>
      <w:proofErr w:type="gramStart"/>
      <w:r w:rsidR="007A0AFE" w:rsidRPr="004653BC">
        <w:rPr>
          <w:sz w:val="24"/>
        </w:rPr>
        <w:t>,</w:t>
      </w:r>
      <w:proofErr w:type="gramEnd"/>
      <w:r w:rsidRPr="004653BC">
        <w:rPr>
          <w:sz w:val="24"/>
        </w:rPr>
        <w:t xml:space="preserve"> если волонтер не сопровождает избирателя от места жительства до помещения для голосования избирательного участка, а находится для оказания помощи непосредственно около или внутри помещения для голосования, то при появлении избирателя у здания или в здании, в котором находится помещение для голосования, волонтер должен выяснить, нуждается ли он в помощи, в том числе в сопровождении. При согласии избирателя </w:t>
      </w:r>
      <w:r w:rsidR="007A0AFE" w:rsidRPr="004653BC">
        <w:rPr>
          <w:sz w:val="24"/>
        </w:rPr>
        <w:t xml:space="preserve">волонтеру </w:t>
      </w:r>
      <w:r w:rsidRPr="004653BC">
        <w:rPr>
          <w:sz w:val="24"/>
        </w:rPr>
        <w:t>следует организовать помощь при входе и выходе из здания, в котором находится помещение для голосования.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В ходе разговора с избирателем, имеющим трудности в общении, внимательно слушать его, не перебивать, не поправлять, не договаривать за него и дожидаться конца фразы.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При общении с избирателем, являющимся слепым или слабовидящим, следует общаться непосредственно с избирателем, а не с сопровождающим его лицом, пользоваться обычной разговорной лексикой, при сопровождении брать аккуратно под руку или за руку, при оказании помощи не отходить от него без предупреждения.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 xml:space="preserve">При общении с избирателем, имеющим нарушение слуха, общаться с ним понятными жестами, уточняющими действия, либо в письменном виде. 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При общении с избирателем, пользующимся креслом-коляской, необходимо, чтобы глаза собеседников были на одном уровне.</w:t>
      </w:r>
      <w:r w:rsidRPr="004653BC">
        <w:rPr>
          <w:i/>
          <w:sz w:val="24"/>
        </w:rPr>
        <w:t xml:space="preserve"> </w:t>
      </w:r>
      <w:r w:rsidRPr="004653BC">
        <w:rPr>
          <w:sz w:val="24"/>
        </w:rPr>
        <w:t xml:space="preserve">Надо учитывать, что кресло-коляска является неприкосновенным пространством человека, и поэтому нельзя на нее облокачиваться и толкать без разрешения. Если избиратель разрешил катить кресло-коляску, то </w:t>
      </w:r>
      <w:r w:rsidR="00517FAD" w:rsidRPr="004653BC">
        <w:rPr>
          <w:sz w:val="24"/>
        </w:rPr>
        <w:t>необходимо</w:t>
      </w:r>
      <w:r w:rsidRPr="004653BC">
        <w:rPr>
          <w:sz w:val="24"/>
        </w:rPr>
        <w:t xml:space="preserve"> катить ее медленно и предупреждать заранее о барьерах по пути движения. Поведение волонтера должно быть вежливым и корректным.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11.</w:t>
      </w:r>
      <w:r w:rsidRPr="004653BC">
        <w:rPr>
          <w:b/>
          <w:sz w:val="24"/>
        </w:rPr>
        <w:t> </w:t>
      </w:r>
      <w:r w:rsidRPr="004653BC">
        <w:rPr>
          <w:sz w:val="24"/>
        </w:rPr>
        <w:t>Волонтер при оказании помощи избирателю в помещении для голосования должен учитывать особенности, обусловленные категорией инвалидности: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proofErr w:type="gramStart"/>
      <w:r w:rsidRPr="004653BC">
        <w:rPr>
          <w:sz w:val="24"/>
        </w:rPr>
        <w:t>при взаимодействии с избирателем, имеющим нарушения функций опорно-двигательного аппарата, необходимо предложить ему стул</w:t>
      </w:r>
      <w:r w:rsidR="00517FAD" w:rsidRPr="004653BC">
        <w:rPr>
          <w:sz w:val="24"/>
        </w:rPr>
        <w:t>,</w:t>
      </w:r>
      <w:r w:rsidRPr="004653BC">
        <w:rPr>
          <w:sz w:val="24"/>
        </w:rPr>
        <w:t xml:space="preserve"> либо освободить место для кресла-коляски у стола для выдачи </w:t>
      </w:r>
      <w:r w:rsidR="00160DF0" w:rsidRPr="004653BC">
        <w:rPr>
          <w:sz w:val="24"/>
        </w:rPr>
        <w:t xml:space="preserve">избирательных </w:t>
      </w:r>
      <w:r w:rsidRPr="004653BC">
        <w:rPr>
          <w:sz w:val="24"/>
        </w:rPr>
        <w:t>бюллетеней, обратить внимание избирателя на информацию, размещенную на информационном стенде, на наличие специальной кабины для голосования избирателей, пользующихся креслами-колясками, предложить сопроводить до кабины (иного специально оборудованного места) для тайного голосования, до стационарного ящика для голосования, по просьбе</w:t>
      </w:r>
      <w:proofErr w:type="gramEnd"/>
      <w:r w:rsidRPr="004653BC">
        <w:rPr>
          <w:sz w:val="24"/>
        </w:rPr>
        <w:t xml:space="preserve"> избирателя оказать содействие в посадке на специальный транспорт (социальное такси), предоставленный органами социальной защиты населения;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 xml:space="preserve">при взаимодействии с избирателем, являющимся слепым или слабовидящим, необходимо обратить его внимание на информацию, выполненную крупным шрифтом и (или) рельефно-точечным шрифтом Брайля, размещенную на информационном стенде; </w:t>
      </w:r>
      <w:proofErr w:type="gramStart"/>
      <w:r w:rsidR="00C6691F" w:rsidRPr="004653BC">
        <w:rPr>
          <w:sz w:val="24"/>
        </w:rPr>
        <w:t>на наличие в кабинах для тайного голосования средств оптической коррекции (лупы</w:t>
      </w:r>
      <w:r w:rsidR="00FC4D3A" w:rsidRPr="004653BC">
        <w:rPr>
          <w:sz w:val="24"/>
        </w:rPr>
        <w:t>, линзы Френеля)</w:t>
      </w:r>
      <w:r w:rsidR="00C6691F" w:rsidRPr="004653BC">
        <w:rPr>
          <w:sz w:val="24"/>
        </w:rPr>
        <w:t>, на возможность воспользоваться при заполнении избирательного бюллетеня папкой-трафаретом с прорезями в квадратах на месте проставления знака (знаков) или с прорезями в квадратах и сведениями о кандидатах, избирательных объединениях, выполненных крупным шрифтом и</w:t>
      </w:r>
      <w:r w:rsidR="007C0D9C" w:rsidRPr="004653BC">
        <w:rPr>
          <w:sz w:val="24"/>
        </w:rPr>
        <w:t xml:space="preserve"> (</w:t>
      </w:r>
      <w:r w:rsidR="00C6691F" w:rsidRPr="004653BC">
        <w:rPr>
          <w:sz w:val="24"/>
        </w:rPr>
        <w:t>или</w:t>
      </w:r>
      <w:r w:rsidR="007C0D9C" w:rsidRPr="004653BC">
        <w:rPr>
          <w:sz w:val="24"/>
        </w:rPr>
        <w:t>)</w:t>
      </w:r>
      <w:r w:rsidR="00C6691F" w:rsidRPr="004653BC">
        <w:rPr>
          <w:sz w:val="24"/>
        </w:rPr>
        <w:t xml:space="preserve"> шрифтом Брайля</w:t>
      </w:r>
      <w:r w:rsidRPr="004653BC">
        <w:rPr>
          <w:sz w:val="24"/>
        </w:rPr>
        <w:t>, предложить сопроводить до кабины (иного специально оборудованного места) для тайного голосования, до</w:t>
      </w:r>
      <w:proofErr w:type="gramEnd"/>
      <w:r w:rsidRPr="004653BC">
        <w:rPr>
          <w:sz w:val="24"/>
        </w:rPr>
        <w:t xml:space="preserve"> </w:t>
      </w:r>
      <w:r w:rsidRPr="004653BC">
        <w:rPr>
          <w:sz w:val="24"/>
        </w:rPr>
        <w:lastRenderedPageBreak/>
        <w:t xml:space="preserve">стационарного ящика для голосования, помочь выйти из помещения для голосования и при необходимости оказать содействие в преодолении пути до места проживания либо в посадке в специальный транспорт (социальное такси), предоставленный органами социальной защиты населения; 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 xml:space="preserve">при взаимодействии с избирателем, являющимся глухим или слабослышащим, рекомендуется общаться с ним через </w:t>
      </w:r>
      <w:proofErr w:type="spellStart"/>
      <w:r w:rsidRPr="004653BC">
        <w:rPr>
          <w:sz w:val="24"/>
        </w:rPr>
        <w:t>сурдопереводчика</w:t>
      </w:r>
      <w:proofErr w:type="spellEnd"/>
      <w:r w:rsidRPr="004653BC">
        <w:rPr>
          <w:sz w:val="24"/>
        </w:rPr>
        <w:t>, либо понятными жестами, либо в письменной форме. Для этого волонтеру необходимо иметь при себе бумагу для записей и письменные принадлежности. Необходимо обратить внимание избирателя на информационный стенд, на котором размещена информация о зарегистрированных кандидатах и избирательных объединениях, о порядке заполнения избирательного бюллетеня и о порядке голосования.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Волонтер может оказывать помощь гражданам, которые не являются инвалидами, но имеют ограничения по возрасту или состоянию здоровья.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1</w:t>
      </w:r>
      <w:r w:rsidR="0048313B" w:rsidRPr="004653BC">
        <w:rPr>
          <w:sz w:val="24"/>
        </w:rPr>
        <w:t>2</w:t>
      </w:r>
      <w:r w:rsidRPr="004653BC">
        <w:rPr>
          <w:sz w:val="24"/>
        </w:rPr>
        <w:t>. По всем возникающим вопросам волонтеру рекомендуется обращаться к председателю соответствующей избирательн</w:t>
      </w:r>
      <w:r w:rsidR="00517FAD" w:rsidRPr="004653BC">
        <w:rPr>
          <w:sz w:val="24"/>
        </w:rPr>
        <w:t xml:space="preserve">ой комиссии (при его отсутствии </w:t>
      </w:r>
      <w:r w:rsidRPr="004653BC">
        <w:rPr>
          <w:sz w:val="24"/>
        </w:rPr>
        <w:t>– к заместителю председателя или секретарю комиссии) или к члену участковой избирательной комиссии с правом решающего голоса, которому поручено взаимодействовать с волонтерами.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1</w:t>
      </w:r>
      <w:r w:rsidR="0048313B" w:rsidRPr="004653BC">
        <w:rPr>
          <w:sz w:val="24"/>
        </w:rPr>
        <w:t>3</w:t>
      </w:r>
      <w:r w:rsidRPr="004653BC">
        <w:rPr>
          <w:sz w:val="24"/>
        </w:rPr>
        <w:t>. Волонтер не имеет права: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совершать действия, препятствующие голосованию избирателей и работе членов соответствующей избирательной комиссии, а также лицам, присутствующим в помещении для голосования в соответствии</w:t>
      </w:r>
      <w:r w:rsidR="004653BC">
        <w:rPr>
          <w:sz w:val="24"/>
        </w:rPr>
        <w:t xml:space="preserve"> </w:t>
      </w:r>
      <w:r w:rsidRPr="004653BC">
        <w:rPr>
          <w:sz w:val="24"/>
        </w:rPr>
        <w:t>со статьей 30 Федерального закона;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проводить предвыборную агитацию среди избирателей, в том числе при оказании им помощи;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входить с избирателем в</w:t>
      </w:r>
      <w:r w:rsidR="0048313B" w:rsidRPr="004653BC">
        <w:rPr>
          <w:sz w:val="24"/>
        </w:rPr>
        <w:t xml:space="preserve"> кабину для тайного голосования</w:t>
      </w:r>
      <w:r w:rsidRPr="004653BC">
        <w:rPr>
          <w:sz w:val="24"/>
        </w:rPr>
        <w:t>;</w:t>
      </w:r>
    </w:p>
    <w:p w:rsidR="00E8385E" w:rsidRPr="004653BC" w:rsidRDefault="00E8385E" w:rsidP="00AF6F60">
      <w:pPr>
        <w:ind w:firstLine="709"/>
        <w:jc w:val="both"/>
        <w:rPr>
          <w:sz w:val="24"/>
        </w:rPr>
      </w:pPr>
      <w:r w:rsidRPr="004653BC">
        <w:rPr>
          <w:sz w:val="24"/>
        </w:rPr>
        <w:t>нарушать своими действиями общественный порядок.</w:t>
      </w:r>
    </w:p>
    <w:p w:rsidR="00E8385E" w:rsidRPr="0037642C" w:rsidRDefault="00E8385E" w:rsidP="007A0AFE">
      <w:pPr>
        <w:ind w:firstLine="709"/>
        <w:jc w:val="both"/>
        <w:rPr>
          <w:szCs w:val="28"/>
        </w:rPr>
      </w:pPr>
      <w:bookmarkStart w:id="0" w:name="_GoBack"/>
      <w:bookmarkEnd w:id="0"/>
    </w:p>
    <w:sectPr w:rsidR="00E8385E" w:rsidRPr="0037642C" w:rsidSect="00522894">
      <w:headerReference w:type="default" r:id="rId9"/>
      <w:pgSz w:w="11906" w:h="16838"/>
      <w:pgMar w:top="851" w:right="851" w:bottom="1134" w:left="1701" w:header="709" w:footer="54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FB" w:rsidRDefault="00701DFB">
      <w:r>
        <w:separator/>
      </w:r>
    </w:p>
  </w:endnote>
  <w:endnote w:type="continuationSeparator" w:id="0">
    <w:p w:rsidR="00701DFB" w:rsidRDefault="0070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FB" w:rsidRDefault="00701DFB">
      <w:r>
        <w:separator/>
      </w:r>
    </w:p>
  </w:footnote>
  <w:footnote w:type="continuationSeparator" w:id="0">
    <w:p w:rsidR="00701DFB" w:rsidRDefault="00701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2C" w:rsidRPr="007A0AFE" w:rsidRDefault="0037642C" w:rsidP="007A0AF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829"/>
    <w:multiLevelType w:val="hybridMultilevel"/>
    <w:tmpl w:val="3C80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1B6"/>
    <w:rsid w:val="00000447"/>
    <w:rsid w:val="00015C38"/>
    <w:rsid w:val="000251BA"/>
    <w:rsid w:val="00025EED"/>
    <w:rsid w:val="00026B11"/>
    <w:rsid w:val="0003158B"/>
    <w:rsid w:val="000371B6"/>
    <w:rsid w:val="00041BB9"/>
    <w:rsid w:val="00065022"/>
    <w:rsid w:val="000656FA"/>
    <w:rsid w:val="00066F45"/>
    <w:rsid w:val="00074B1C"/>
    <w:rsid w:val="0007523D"/>
    <w:rsid w:val="0008681E"/>
    <w:rsid w:val="00094411"/>
    <w:rsid w:val="000A5A79"/>
    <w:rsid w:val="000B7303"/>
    <w:rsid w:val="000C701A"/>
    <w:rsid w:val="000D1BFF"/>
    <w:rsid w:val="000E20F2"/>
    <w:rsid w:val="000F20F0"/>
    <w:rsid w:val="001116A5"/>
    <w:rsid w:val="00142B2C"/>
    <w:rsid w:val="00150C70"/>
    <w:rsid w:val="00160DF0"/>
    <w:rsid w:val="00172E34"/>
    <w:rsid w:val="00177D0D"/>
    <w:rsid w:val="00177F5D"/>
    <w:rsid w:val="00191AB6"/>
    <w:rsid w:val="001E2AA1"/>
    <w:rsid w:val="001E73EE"/>
    <w:rsid w:val="001F2F33"/>
    <w:rsid w:val="00207781"/>
    <w:rsid w:val="00212C61"/>
    <w:rsid w:val="00234FBD"/>
    <w:rsid w:val="0024136E"/>
    <w:rsid w:val="0024300E"/>
    <w:rsid w:val="00252B9D"/>
    <w:rsid w:val="0025325A"/>
    <w:rsid w:val="00257067"/>
    <w:rsid w:val="00270BCF"/>
    <w:rsid w:val="00284BC5"/>
    <w:rsid w:val="00293AA8"/>
    <w:rsid w:val="002B7A3B"/>
    <w:rsid w:val="002D073A"/>
    <w:rsid w:val="002D6D7C"/>
    <w:rsid w:val="002F417E"/>
    <w:rsid w:val="002F57CB"/>
    <w:rsid w:val="00301A18"/>
    <w:rsid w:val="0030207C"/>
    <w:rsid w:val="0032082C"/>
    <w:rsid w:val="00322977"/>
    <w:rsid w:val="003326C2"/>
    <w:rsid w:val="0036005D"/>
    <w:rsid w:val="00365197"/>
    <w:rsid w:val="00365F3E"/>
    <w:rsid w:val="0037642C"/>
    <w:rsid w:val="0038166C"/>
    <w:rsid w:val="0039760D"/>
    <w:rsid w:val="003A3A40"/>
    <w:rsid w:val="003C0F87"/>
    <w:rsid w:val="003C7E2B"/>
    <w:rsid w:val="003D13FE"/>
    <w:rsid w:val="003D18AE"/>
    <w:rsid w:val="003E3663"/>
    <w:rsid w:val="003E7A6E"/>
    <w:rsid w:val="003F4DE6"/>
    <w:rsid w:val="0040122D"/>
    <w:rsid w:val="00404A58"/>
    <w:rsid w:val="00434737"/>
    <w:rsid w:val="00435C6A"/>
    <w:rsid w:val="0044594C"/>
    <w:rsid w:val="00455F35"/>
    <w:rsid w:val="00462FF8"/>
    <w:rsid w:val="004653BC"/>
    <w:rsid w:val="00473A58"/>
    <w:rsid w:val="0048313B"/>
    <w:rsid w:val="004A11A2"/>
    <w:rsid w:val="004A3E65"/>
    <w:rsid w:val="004A6FF3"/>
    <w:rsid w:val="004C5C8C"/>
    <w:rsid w:val="004D1EBB"/>
    <w:rsid w:val="00500279"/>
    <w:rsid w:val="00517FAD"/>
    <w:rsid w:val="00522894"/>
    <w:rsid w:val="005242FB"/>
    <w:rsid w:val="00531681"/>
    <w:rsid w:val="005858B6"/>
    <w:rsid w:val="005A44CF"/>
    <w:rsid w:val="005A57F6"/>
    <w:rsid w:val="005B5304"/>
    <w:rsid w:val="005E46A7"/>
    <w:rsid w:val="005F4813"/>
    <w:rsid w:val="006045AA"/>
    <w:rsid w:val="00620429"/>
    <w:rsid w:val="00630864"/>
    <w:rsid w:val="00634674"/>
    <w:rsid w:val="00634C90"/>
    <w:rsid w:val="006B1255"/>
    <w:rsid w:val="006B3091"/>
    <w:rsid w:val="006B501E"/>
    <w:rsid w:val="006C4BD1"/>
    <w:rsid w:val="006E529C"/>
    <w:rsid w:val="00701DFB"/>
    <w:rsid w:val="0072032B"/>
    <w:rsid w:val="00751242"/>
    <w:rsid w:val="00765000"/>
    <w:rsid w:val="007701A7"/>
    <w:rsid w:val="00776474"/>
    <w:rsid w:val="00786F4A"/>
    <w:rsid w:val="0078756F"/>
    <w:rsid w:val="00792495"/>
    <w:rsid w:val="007A0AFE"/>
    <w:rsid w:val="007B7390"/>
    <w:rsid w:val="007B7E5A"/>
    <w:rsid w:val="007C0D9C"/>
    <w:rsid w:val="007E0BC1"/>
    <w:rsid w:val="007E2F69"/>
    <w:rsid w:val="008116E2"/>
    <w:rsid w:val="00811B99"/>
    <w:rsid w:val="008168BB"/>
    <w:rsid w:val="008402E3"/>
    <w:rsid w:val="0084727D"/>
    <w:rsid w:val="008572AD"/>
    <w:rsid w:val="00867EF3"/>
    <w:rsid w:val="00871F8F"/>
    <w:rsid w:val="00873C3D"/>
    <w:rsid w:val="00894051"/>
    <w:rsid w:val="008A2252"/>
    <w:rsid w:val="008A5C55"/>
    <w:rsid w:val="008B5521"/>
    <w:rsid w:val="008B7022"/>
    <w:rsid w:val="008E116C"/>
    <w:rsid w:val="00905BFA"/>
    <w:rsid w:val="00906A94"/>
    <w:rsid w:val="00915486"/>
    <w:rsid w:val="0091715D"/>
    <w:rsid w:val="00930E6F"/>
    <w:rsid w:val="00936896"/>
    <w:rsid w:val="00945C7D"/>
    <w:rsid w:val="009513DD"/>
    <w:rsid w:val="00972139"/>
    <w:rsid w:val="0097440A"/>
    <w:rsid w:val="009906A5"/>
    <w:rsid w:val="0099142C"/>
    <w:rsid w:val="00993508"/>
    <w:rsid w:val="00997D64"/>
    <w:rsid w:val="009A34E7"/>
    <w:rsid w:val="009C00A1"/>
    <w:rsid w:val="009C0104"/>
    <w:rsid w:val="009D0E94"/>
    <w:rsid w:val="009F4ECB"/>
    <w:rsid w:val="00A02DB3"/>
    <w:rsid w:val="00A110B0"/>
    <w:rsid w:val="00A362F6"/>
    <w:rsid w:val="00A36765"/>
    <w:rsid w:val="00A5133F"/>
    <w:rsid w:val="00A52A05"/>
    <w:rsid w:val="00A70182"/>
    <w:rsid w:val="00A971DD"/>
    <w:rsid w:val="00AA52C4"/>
    <w:rsid w:val="00AA7709"/>
    <w:rsid w:val="00AB2DD3"/>
    <w:rsid w:val="00AC0E22"/>
    <w:rsid w:val="00AC54B7"/>
    <w:rsid w:val="00AD2EF2"/>
    <w:rsid w:val="00AD4D20"/>
    <w:rsid w:val="00AE1DCF"/>
    <w:rsid w:val="00AF0DFD"/>
    <w:rsid w:val="00AF6F60"/>
    <w:rsid w:val="00B25086"/>
    <w:rsid w:val="00B36E6E"/>
    <w:rsid w:val="00B4267D"/>
    <w:rsid w:val="00B506B9"/>
    <w:rsid w:val="00B51C3F"/>
    <w:rsid w:val="00B52D7F"/>
    <w:rsid w:val="00B5797E"/>
    <w:rsid w:val="00B61A78"/>
    <w:rsid w:val="00B76602"/>
    <w:rsid w:val="00B81DE9"/>
    <w:rsid w:val="00BE01B1"/>
    <w:rsid w:val="00BF3B97"/>
    <w:rsid w:val="00C21E0C"/>
    <w:rsid w:val="00C460AE"/>
    <w:rsid w:val="00C46ED2"/>
    <w:rsid w:val="00C53A9F"/>
    <w:rsid w:val="00C56C9A"/>
    <w:rsid w:val="00C6691F"/>
    <w:rsid w:val="00C84986"/>
    <w:rsid w:val="00C87A39"/>
    <w:rsid w:val="00CB32D7"/>
    <w:rsid w:val="00CC2558"/>
    <w:rsid w:val="00CD7E6C"/>
    <w:rsid w:val="00D07BE9"/>
    <w:rsid w:val="00D31DDF"/>
    <w:rsid w:val="00D404B1"/>
    <w:rsid w:val="00D64F65"/>
    <w:rsid w:val="00D712B9"/>
    <w:rsid w:val="00D836EE"/>
    <w:rsid w:val="00DA2284"/>
    <w:rsid w:val="00DA3343"/>
    <w:rsid w:val="00DB7FCF"/>
    <w:rsid w:val="00DC1F2A"/>
    <w:rsid w:val="00DE5E91"/>
    <w:rsid w:val="00DF1FC6"/>
    <w:rsid w:val="00DF7B17"/>
    <w:rsid w:val="00E00612"/>
    <w:rsid w:val="00E00B7C"/>
    <w:rsid w:val="00E10AD5"/>
    <w:rsid w:val="00E12095"/>
    <w:rsid w:val="00E55948"/>
    <w:rsid w:val="00E73113"/>
    <w:rsid w:val="00E8385E"/>
    <w:rsid w:val="00E86356"/>
    <w:rsid w:val="00E9613C"/>
    <w:rsid w:val="00EA2405"/>
    <w:rsid w:val="00EA6970"/>
    <w:rsid w:val="00EB309A"/>
    <w:rsid w:val="00EB5A95"/>
    <w:rsid w:val="00ED097A"/>
    <w:rsid w:val="00EF7B01"/>
    <w:rsid w:val="00F01199"/>
    <w:rsid w:val="00F06D67"/>
    <w:rsid w:val="00F1251D"/>
    <w:rsid w:val="00F137C9"/>
    <w:rsid w:val="00F25297"/>
    <w:rsid w:val="00F40BE5"/>
    <w:rsid w:val="00F41B4E"/>
    <w:rsid w:val="00F439D1"/>
    <w:rsid w:val="00F5045F"/>
    <w:rsid w:val="00F51269"/>
    <w:rsid w:val="00F51D6C"/>
    <w:rsid w:val="00F6609A"/>
    <w:rsid w:val="00F671CA"/>
    <w:rsid w:val="00F8676D"/>
    <w:rsid w:val="00F913DF"/>
    <w:rsid w:val="00F93239"/>
    <w:rsid w:val="00FA675D"/>
    <w:rsid w:val="00FC3A20"/>
    <w:rsid w:val="00FC4D3A"/>
    <w:rsid w:val="00FD2357"/>
    <w:rsid w:val="00FE4252"/>
    <w:rsid w:val="00FE4744"/>
    <w:rsid w:val="00FE7BE0"/>
    <w:rsid w:val="00FF39C1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1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7B1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F7B17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DF7B17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DF7B17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DF7B17"/>
    <w:pPr>
      <w:keepNext/>
      <w:widowControl w:val="0"/>
      <w:spacing w:before="120"/>
      <w:jc w:val="center"/>
      <w:outlineLvl w:val="4"/>
    </w:pPr>
    <w:rPr>
      <w:sz w:val="31"/>
      <w:szCs w:val="20"/>
    </w:rPr>
  </w:style>
  <w:style w:type="paragraph" w:styleId="6">
    <w:name w:val="heading 6"/>
    <w:basedOn w:val="a"/>
    <w:next w:val="a"/>
    <w:link w:val="60"/>
    <w:uiPriority w:val="9"/>
    <w:qFormat/>
    <w:rsid w:val="00DF7B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F7B17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8">
    <w:name w:val="heading 8"/>
    <w:basedOn w:val="a"/>
    <w:next w:val="a"/>
    <w:link w:val="80"/>
    <w:uiPriority w:val="9"/>
    <w:qFormat/>
    <w:rsid w:val="00DF7B17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qFormat/>
    <w:rsid w:val="00DF7B17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B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7B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7B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7B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7B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7B1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F7B1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7B1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7B17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DF7B17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DF7B17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DF7B17"/>
  </w:style>
  <w:style w:type="paragraph" w:styleId="a5">
    <w:name w:val="footnote text"/>
    <w:basedOn w:val="a"/>
    <w:link w:val="a6"/>
    <w:uiPriority w:val="99"/>
    <w:semiHidden/>
    <w:rsid w:val="00DF7B17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DF7B17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DF7B17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DF7B17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DF7B17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7B17"/>
    <w:rPr>
      <w:sz w:val="16"/>
      <w:szCs w:val="16"/>
    </w:rPr>
  </w:style>
  <w:style w:type="paragraph" w:customStyle="1" w:styleId="14-150">
    <w:name w:val="Стиль 14-15 +"/>
    <w:basedOn w:val="a"/>
    <w:rsid w:val="00DF7B17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DF7B17"/>
    <w:pPr>
      <w:jc w:val="center"/>
    </w:pPr>
  </w:style>
  <w:style w:type="paragraph" w:customStyle="1" w:styleId="13">
    <w:name w:val="Письмо13"/>
    <w:basedOn w:val="14-15"/>
    <w:rsid w:val="00DF7B17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DF7B17"/>
    <w:pPr>
      <w:jc w:val="center"/>
    </w:pPr>
    <w:rPr>
      <w:sz w:val="26"/>
    </w:rPr>
  </w:style>
  <w:style w:type="paragraph" w:customStyle="1" w:styleId="19">
    <w:name w:val="Точно19"/>
    <w:basedOn w:val="14-15"/>
    <w:rsid w:val="00DF7B17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DF7B17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DF7B17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F7B17"/>
    <w:rPr>
      <w:sz w:val="28"/>
      <w:szCs w:val="24"/>
    </w:rPr>
  </w:style>
  <w:style w:type="paragraph" w:customStyle="1" w:styleId="13-15">
    <w:name w:val="13-15"/>
    <w:basedOn w:val="a8"/>
    <w:rsid w:val="00DF7B17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DF7B17"/>
    <w:pPr>
      <w:spacing w:before="3480"/>
    </w:pPr>
    <w:rPr>
      <w:sz w:val="28"/>
    </w:rPr>
  </w:style>
  <w:style w:type="paragraph" w:customStyle="1" w:styleId="142">
    <w:name w:val="Письмо14"/>
    <w:basedOn w:val="13"/>
    <w:rsid w:val="00DF7B17"/>
    <w:rPr>
      <w:sz w:val="28"/>
    </w:rPr>
  </w:style>
  <w:style w:type="paragraph" w:customStyle="1" w:styleId="13-17">
    <w:name w:val="13-17"/>
    <w:basedOn w:val="a8"/>
    <w:rsid w:val="00DF7B17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DF7B17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DF7B17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DF7B17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DF7B17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DF7B17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DF7B17"/>
    <w:rPr>
      <w:b/>
      <w:color w:val="000080"/>
      <w:sz w:val="20"/>
    </w:rPr>
  </w:style>
  <w:style w:type="paragraph" w:customStyle="1" w:styleId="ConsPlusCell">
    <w:name w:val="ConsPlusCell"/>
    <w:rsid w:val="00DF7B1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DF7B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DF7B17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DF7B1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DF7B17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DF7B17"/>
    <w:rPr>
      <w:sz w:val="24"/>
      <w:szCs w:val="20"/>
    </w:rPr>
  </w:style>
  <w:style w:type="paragraph" w:customStyle="1" w:styleId="11">
    <w:name w:val="заголовок 1"/>
    <w:basedOn w:val="a"/>
    <w:next w:val="a"/>
    <w:rsid w:val="00DF7B17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DF7B17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DF7B17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DF7B17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DF7B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DF7B17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DF7B17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DF7B17"/>
    <w:rPr>
      <w:szCs w:val="20"/>
    </w:rPr>
  </w:style>
  <w:style w:type="paragraph" w:customStyle="1" w:styleId="14-152">
    <w:name w:val="текст 14-15"/>
    <w:basedOn w:val="a"/>
    <w:rsid w:val="00DF7B17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DF7B1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F7B17"/>
    <w:rPr>
      <w:sz w:val="28"/>
      <w:szCs w:val="24"/>
    </w:rPr>
  </w:style>
  <w:style w:type="paragraph" w:styleId="24">
    <w:name w:val="Body Text 2"/>
    <w:basedOn w:val="a"/>
    <w:link w:val="25"/>
    <w:uiPriority w:val="99"/>
    <w:semiHidden/>
    <w:rsid w:val="00DF7B17"/>
    <w:pPr>
      <w:widowControl w:val="0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DF7B17"/>
    <w:rPr>
      <w:sz w:val="28"/>
      <w:szCs w:val="24"/>
    </w:rPr>
  </w:style>
  <w:style w:type="paragraph" w:customStyle="1" w:styleId="af0">
    <w:name w:val="Таб"/>
    <w:basedOn w:val="af1"/>
    <w:rsid w:val="00DF7B17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DF7B17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DA2284"/>
    <w:rPr>
      <w:sz w:val="28"/>
    </w:rPr>
  </w:style>
  <w:style w:type="paragraph" w:customStyle="1" w:styleId="af3">
    <w:name w:val="Нормальный"/>
    <w:basedOn w:val="a"/>
    <w:rsid w:val="00DF7B17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DF7B17"/>
  </w:style>
  <w:style w:type="paragraph" w:customStyle="1" w:styleId="af5">
    <w:name w:val="Стиль Нормальный + полужирный"/>
    <w:basedOn w:val="af3"/>
    <w:rsid w:val="00DF7B17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DF7B17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F7B17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DF7B17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DF7B17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F7B17"/>
    <w:rPr>
      <w:sz w:val="28"/>
      <w:szCs w:val="24"/>
    </w:rPr>
  </w:style>
  <w:style w:type="character" w:styleId="afb">
    <w:name w:val="page number"/>
    <w:basedOn w:val="a0"/>
    <w:rsid w:val="00DF7B17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DF7B17"/>
    <w:rPr>
      <w:b/>
      <w:bCs/>
    </w:rPr>
  </w:style>
  <w:style w:type="paragraph" w:customStyle="1" w:styleId="FR1">
    <w:name w:val="FR1"/>
    <w:rsid w:val="00DF7B17"/>
    <w:pPr>
      <w:widowControl w:val="0"/>
      <w:spacing w:line="260" w:lineRule="auto"/>
      <w:ind w:firstLine="720"/>
      <w:jc w:val="both"/>
    </w:pPr>
    <w:rPr>
      <w:sz w:val="28"/>
    </w:rPr>
  </w:style>
  <w:style w:type="paragraph" w:styleId="34">
    <w:name w:val="Body Text Indent 3"/>
    <w:basedOn w:val="a"/>
    <w:link w:val="35"/>
    <w:uiPriority w:val="99"/>
    <w:semiHidden/>
    <w:rsid w:val="00DF7B17"/>
    <w:pPr>
      <w:widowControl w:val="0"/>
      <w:ind w:firstLine="720"/>
      <w:jc w:val="both"/>
    </w:pPr>
    <w:rPr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F7B17"/>
    <w:rPr>
      <w:sz w:val="16"/>
      <w:szCs w:val="16"/>
    </w:rPr>
  </w:style>
  <w:style w:type="paragraph" w:customStyle="1" w:styleId="afc">
    <w:name w:val="Таблицы (моноширинный)"/>
    <w:basedOn w:val="a"/>
    <w:next w:val="a"/>
    <w:rsid w:val="00DF7B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6">
    <w:name w:val="Верхний колонтитул1"/>
    <w:basedOn w:val="a"/>
    <w:rsid w:val="00DF7B1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7">
    <w:name w:val="Нижний колонтитул1"/>
    <w:basedOn w:val="a"/>
    <w:rsid w:val="00DF7B1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d">
    <w:name w:val="footer"/>
    <w:basedOn w:val="a"/>
    <w:link w:val="afe"/>
    <w:uiPriority w:val="99"/>
    <w:semiHidden/>
    <w:rsid w:val="00DF7B1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semiHidden/>
    <w:rsid w:val="00DF7B17"/>
    <w:rPr>
      <w:sz w:val="28"/>
      <w:szCs w:val="24"/>
    </w:rPr>
  </w:style>
  <w:style w:type="paragraph" w:customStyle="1" w:styleId="FR2">
    <w:name w:val="FR2"/>
    <w:rsid w:val="00DF7B17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character" w:customStyle="1" w:styleId="aff">
    <w:name w:val="Гипертекстовая ссылка"/>
    <w:rsid w:val="00DF7B17"/>
    <w:rPr>
      <w:b/>
      <w:color w:val="008000"/>
      <w:sz w:val="20"/>
      <w:u w:val="single"/>
    </w:rPr>
  </w:style>
  <w:style w:type="paragraph" w:styleId="aff0">
    <w:name w:val="Block Text"/>
    <w:basedOn w:val="a"/>
    <w:uiPriority w:val="99"/>
    <w:rsid w:val="00DF7B17"/>
    <w:pPr>
      <w:overflowPunct w:val="0"/>
      <w:autoSpaceDE w:val="0"/>
      <w:autoSpaceDN w:val="0"/>
      <w:adjustRightInd w:val="0"/>
      <w:ind w:left="3" w:right="144" w:firstLine="848"/>
      <w:jc w:val="both"/>
      <w:textAlignment w:val="baseline"/>
    </w:pPr>
    <w:rPr>
      <w:szCs w:val="20"/>
    </w:rPr>
  </w:style>
  <w:style w:type="paragraph" w:styleId="aff1">
    <w:name w:val="Title"/>
    <w:basedOn w:val="a"/>
    <w:link w:val="aff2"/>
    <w:uiPriority w:val="10"/>
    <w:qFormat/>
    <w:rsid w:val="00DF7B1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ff2">
    <w:name w:val="Название Знак"/>
    <w:basedOn w:val="a0"/>
    <w:link w:val="aff1"/>
    <w:uiPriority w:val="10"/>
    <w:rsid w:val="00DF7B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aaieiaie3">
    <w:name w:val="caaieiaie 3"/>
    <w:basedOn w:val="a"/>
    <w:next w:val="a"/>
    <w:rsid w:val="00DF7B17"/>
    <w:pPr>
      <w:keepNext/>
      <w:spacing w:before="240" w:after="60"/>
    </w:pPr>
    <w:rPr>
      <w:rFonts w:ascii="Arial" w:hAnsi="Arial"/>
      <w:sz w:val="24"/>
      <w:szCs w:val="20"/>
    </w:rPr>
  </w:style>
  <w:style w:type="paragraph" w:customStyle="1" w:styleId="oaenoniinee">
    <w:name w:val="oaeno niinee"/>
    <w:basedOn w:val="a"/>
    <w:rsid w:val="00DF7B17"/>
    <w:rPr>
      <w:sz w:val="20"/>
      <w:szCs w:val="20"/>
    </w:rPr>
  </w:style>
  <w:style w:type="paragraph" w:customStyle="1" w:styleId="ConsNonformat">
    <w:name w:val="ConsNonformat"/>
    <w:rsid w:val="00DF7B17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DF7B17"/>
    <w:pPr>
      <w:widowControl w:val="0"/>
    </w:pPr>
    <w:rPr>
      <w:sz w:val="28"/>
    </w:rPr>
  </w:style>
  <w:style w:type="paragraph" w:customStyle="1" w:styleId="Iauiue">
    <w:name w:val="Iau?iue"/>
    <w:rsid w:val="00DF7B17"/>
    <w:pPr>
      <w:widowControl w:val="0"/>
    </w:pPr>
    <w:rPr>
      <w:lang w:val="en-US"/>
    </w:rPr>
  </w:style>
  <w:style w:type="paragraph" w:customStyle="1" w:styleId="14-20">
    <w:name w:val="текст14-20"/>
    <w:basedOn w:val="a"/>
    <w:rsid w:val="00DF7B17"/>
    <w:pPr>
      <w:spacing w:after="120" w:line="400" w:lineRule="exact"/>
      <w:ind w:firstLine="720"/>
      <w:jc w:val="both"/>
    </w:pPr>
    <w:rPr>
      <w:szCs w:val="28"/>
    </w:rPr>
  </w:style>
  <w:style w:type="character" w:styleId="aff3">
    <w:name w:val="footnote reference"/>
    <w:basedOn w:val="a0"/>
    <w:uiPriority w:val="99"/>
    <w:semiHidden/>
    <w:rsid w:val="00DF7B17"/>
    <w:rPr>
      <w:vertAlign w:val="superscript"/>
    </w:rPr>
  </w:style>
  <w:style w:type="paragraph" w:customStyle="1" w:styleId="---9">
    <w:name w:val="Таблица-Обычный-ПоЦентру-9"/>
    <w:basedOn w:val="a"/>
    <w:rsid w:val="00DF7B17"/>
    <w:pPr>
      <w:jc w:val="center"/>
    </w:pPr>
    <w:rPr>
      <w:sz w:val="18"/>
    </w:rPr>
  </w:style>
  <w:style w:type="paragraph" w:styleId="aff4">
    <w:name w:val="Normal (Web)"/>
    <w:basedOn w:val="a"/>
    <w:uiPriority w:val="99"/>
    <w:unhideWhenUsed/>
    <w:rsid w:val="00A362F6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6B3091"/>
    <w:rPr>
      <w:rFonts w:cs="Times New Roman"/>
    </w:rPr>
  </w:style>
  <w:style w:type="paragraph" w:styleId="aff5">
    <w:name w:val="Document Map"/>
    <w:basedOn w:val="a"/>
    <w:link w:val="aff6"/>
    <w:uiPriority w:val="99"/>
    <w:semiHidden/>
    <w:unhideWhenUsed/>
    <w:rsid w:val="00B36E6E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B36E6E"/>
    <w:rPr>
      <w:rFonts w:ascii="Tahoma" w:hAnsi="Tahoma" w:cs="Tahoma"/>
      <w:sz w:val="16"/>
      <w:szCs w:val="16"/>
    </w:rPr>
  </w:style>
  <w:style w:type="table" w:styleId="aff7">
    <w:name w:val="Table Grid"/>
    <w:basedOn w:val="a1"/>
    <w:uiPriority w:val="59"/>
    <w:rsid w:val="003F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8EA8-D0C9-4306-BADD-897BBADE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</cp:lastModifiedBy>
  <cp:revision>29</cp:revision>
  <cp:lastPrinted>2019-07-22T07:13:00Z</cp:lastPrinted>
  <dcterms:created xsi:type="dcterms:W3CDTF">2019-07-19T04:59:00Z</dcterms:created>
  <dcterms:modified xsi:type="dcterms:W3CDTF">2019-08-16T10:48:00Z</dcterms:modified>
</cp:coreProperties>
</file>