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D025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E037D8" w:rsidRPr="006C78F4" w:rsidRDefault="004A6E53" w:rsidP="00E037D8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28 марта 2024 </w:t>
      </w:r>
      <w:r w:rsidR="00741E1A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года состоялось </w:t>
      </w:r>
      <w:r w:rsidR="00940372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="00E870E3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 регулированию социально-трудовых</w:t>
      </w:r>
      <w:r w:rsidR="008D025C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отношений в Белозерском муниципальном округе </w:t>
      </w:r>
      <w:r w:rsidR="00806405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</w:t>
      </w:r>
      <w:r w:rsidR="008D025C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твом координатора </w:t>
      </w:r>
      <w:r w:rsidR="00806405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комиссии</w:t>
      </w:r>
      <w:r w:rsidR="00B07077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</w:t>
      </w:r>
      <w:r w:rsidR="00E037D8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С.В. </w:t>
      </w:r>
      <w:proofErr w:type="spellStart"/>
      <w:r w:rsidR="00E037D8" w:rsidRPr="006C78F4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8D025C" w:rsidRPr="006C78F4" w:rsidRDefault="008D025C" w:rsidP="008D025C">
      <w:pPr>
        <w:shd w:val="clear" w:color="auto" w:fill="FFFFFF"/>
        <w:spacing w:after="0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</w:p>
    <w:p w:rsidR="00FE4AFF" w:rsidRPr="008D7472" w:rsidRDefault="00806405" w:rsidP="00E70F79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6C78F4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proofErr w:type="gramStart"/>
      <w:r w:rsidR="002D7AA6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AA05DC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Л.А. </w:t>
      </w:r>
      <w:proofErr w:type="spellStart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председатель Координационного совета профсоюзных организ</w:t>
      </w:r>
      <w:r w:rsidR="00932585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аций Белозерского района,  </w:t>
      </w:r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С.Ю. </w:t>
      </w:r>
      <w:proofErr w:type="spellStart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Ситникова</w:t>
      </w:r>
      <w:proofErr w:type="spell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заместитель директора, 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области», </w:t>
      </w:r>
      <w:r w:rsidR="00932585" w:rsidRPr="008D7472">
        <w:rPr>
          <w:rFonts w:ascii="PT Astra Sans" w:hAnsi="PT Astra Sans" w:cs="Tahoma"/>
          <w:sz w:val="28"/>
          <w:szCs w:val="28"/>
          <w:shd w:val="clear" w:color="auto" w:fill="FFFFFF"/>
        </w:rPr>
        <w:t>Л.В. Федотова – индивидуальный предприниматель, член Совета по развитию малого и среднего предпринимательства при Администрации Белозерского МО,</w:t>
      </w:r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а также руководители структурных подразделений Администрации</w:t>
      </w:r>
      <w:proofErr w:type="gramEnd"/>
      <w:r w:rsidR="00E70F79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Белозерского муниципального округа. </w:t>
      </w:r>
    </w:p>
    <w:p w:rsidR="002A79C7" w:rsidRPr="002A79C7" w:rsidRDefault="008D7472" w:rsidP="002A79C7">
      <w:pPr>
        <w:shd w:val="clear" w:color="auto" w:fill="FFFFFF"/>
        <w:spacing w:after="0" w:line="240" w:lineRule="auto"/>
        <w:ind w:firstLine="5"/>
        <w:jc w:val="both"/>
        <w:rPr>
          <w:rFonts w:ascii="PT Astra Sans" w:hAnsi="PT Astra Sans"/>
          <w:color w:val="000000"/>
          <w:spacing w:val="-1"/>
          <w:sz w:val="28"/>
          <w:szCs w:val="28"/>
        </w:rPr>
      </w:pPr>
      <w:r w:rsidRPr="008D7472">
        <w:rPr>
          <w:rFonts w:ascii="PT Astra Sans" w:hAnsi="PT Astra Sans" w:cs="Tahoma"/>
          <w:sz w:val="28"/>
          <w:szCs w:val="28"/>
          <w:shd w:val="clear" w:color="auto" w:fill="FFFFFF"/>
        </w:rPr>
        <w:t xml:space="preserve"> </w:t>
      </w:r>
      <w:r w:rsidR="009A4BC5" w:rsidRPr="008D7472">
        <w:rPr>
          <w:rFonts w:ascii="PT Astra Sans" w:hAnsi="PT Astra Sans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ans" w:hAnsi="PT Astra Sans" w:cs="Tahoma"/>
          <w:sz w:val="28"/>
          <w:szCs w:val="28"/>
          <w:shd w:val="clear" w:color="auto" w:fill="FFFFFF"/>
        </w:rPr>
        <w:t xml:space="preserve">       </w:t>
      </w:r>
      <w:proofErr w:type="gramStart"/>
      <w:r w:rsidR="00A143D4" w:rsidRPr="008D7472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="00A143D4" w:rsidRPr="008D7472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8D7472">
        <w:rPr>
          <w:rFonts w:ascii="PT Astra Sans" w:hAnsi="PT Astra Sans" w:cs="Times New Roman"/>
          <w:bCs/>
          <w:sz w:val="28"/>
          <w:szCs w:val="28"/>
        </w:rPr>
        <w:t xml:space="preserve">  рассмотрены </w:t>
      </w:r>
      <w:r w:rsidR="00A8284B" w:rsidRPr="008D7472">
        <w:rPr>
          <w:rFonts w:ascii="PT Astra Sans" w:hAnsi="PT Astra Sans" w:cs="Times New Roman"/>
          <w:bCs/>
          <w:sz w:val="28"/>
          <w:szCs w:val="28"/>
        </w:rPr>
        <w:t>вопросы</w:t>
      </w:r>
      <w:r w:rsidR="00A2337A" w:rsidRPr="008D7472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2A79C7" w:rsidRPr="002A79C7">
        <w:rPr>
          <w:rFonts w:ascii="PT Astra Sans" w:hAnsi="PT Astra Sans" w:cs="Times New Roman"/>
          <w:sz w:val="28"/>
          <w:szCs w:val="28"/>
        </w:rPr>
        <w:t>о</w:t>
      </w:r>
      <w:r w:rsidR="002A79C7" w:rsidRPr="002A79C7">
        <w:rPr>
          <w:rFonts w:ascii="PT Astra Sans" w:hAnsi="PT Astra Sans" w:cs="Times New Roman"/>
          <w:sz w:val="28"/>
          <w:szCs w:val="28"/>
        </w:rPr>
        <w:t xml:space="preserve"> мерах поддержки малого и среднего предпринимательства на территории Белозерского МО за 2023 год</w:t>
      </w:r>
      <w:r w:rsidR="002A79C7">
        <w:rPr>
          <w:rFonts w:ascii="PT Astra Sans" w:hAnsi="PT Astra Sans" w:cs="Times New Roman"/>
          <w:sz w:val="28"/>
          <w:szCs w:val="28"/>
        </w:rPr>
        <w:t>, о</w:t>
      </w:r>
      <w:r w:rsidR="002A79C7" w:rsidRPr="002A79C7">
        <w:rPr>
          <w:rFonts w:ascii="PT Astra Sans" w:hAnsi="PT Astra Sans"/>
          <w:sz w:val="28"/>
          <w:szCs w:val="28"/>
        </w:rPr>
        <w:t xml:space="preserve"> принятии мер по снижению неформальной занятости и легализации трудовых отношений на территории Белозерского МО за 2023 </w:t>
      </w:r>
      <w:r w:rsidR="002A79C7">
        <w:rPr>
          <w:rFonts w:ascii="PT Astra Sans" w:hAnsi="PT Astra Sans"/>
          <w:sz w:val="28"/>
          <w:szCs w:val="28"/>
        </w:rPr>
        <w:t xml:space="preserve">год  и о </w:t>
      </w:r>
      <w:r w:rsidR="002A79C7" w:rsidRPr="002A79C7">
        <w:rPr>
          <w:rFonts w:ascii="PT Astra Sans" w:hAnsi="PT Astra Sans"/>
          <w:sz w:val="28"/>
          <w:szCs w:val="28"/>
        </w:rPr>
        <w:t>результатах выполнения обязательств Соглашения  между Администрацией Белозерского МО, Координационном Советом профсоюзных организаций Белозерского района и представителями работодателей Белозерского МО на</w:t>
      </w:r>
      <w:proofErr w:type="gramEnd"/>
      <w:r w:rsidR="002A79C7" w:rsidRPr="002A79C7">
        <w:rPr>
          <w:rFonts w:ascii="PT Astra Sans" w:hAnsi="PT Astra Sans"/>
          <w:sz w:val="28"/>
          <w:szCs w:val="28"/>
        </w:rPr>
        <w:t xml:space="preserve"> 2022 – 2025 годы в части соблюдении рабо</w:t>
      </w:r>
      <w:r w:rsidR="002A79C7">
        <w:rPr>
          <w:rFonts w:ascii="PT Astra Sans" w:hAnsi="PT Astra Sans"/>
          <w:sz w:val="28"/>
          <w:szCs w:val="28"/>
        </w:rPr>
        <w:t>тодателями внебюджетной сферы  оплаты</w:t>
      </w:r>
      <w:bookmarkStart w:id="0" w:name="_GoBack"/>
      <w:bookmarkEnd w:id="0"/>
      <w:r w:rsidR="002A79C7" w:rsidRPr="002A79C7">
        <w:rPr>
          <w:rFonts w:ascii="PT Astra Sans" w:hAnsi="PT Astra Sans"/>
          <w:sz w:val="28"/>
          <w:szCs w:val="28"/>
        </w:rPr>
        <w:t xml:space="preserve"> труда работников за 2023 год</w:t>
      </w:r>
      <w:r w:rsidR="002A79C7">
        <w:rPr>
          <w:rFonts w:ascii="PT Astra Sans" w:hAnsi="PT Astra Sans"/>
          <w:sz w:val="28"/>
          <w:szCs w:val="28"/>
        </w:rPr>
        <w:t>.</w:t>
      </w:r>
    </w:p>
    <w:p w:rsidR="00273CA0" w:rsidRPr="008D7472" w:rsidRDefault="00227131" w:rsidP="00227131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8D747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</w:t>
      </w:r>
      <w:r w:rsidR="00A1422E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A0337D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комиссией дан ряд рекомендаций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proofErr w:type="gramStart"/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ответст</w:t>
      </w:r>
      <w:proofErr w:type="spellEnd"/>
      <w:r w:rsidR="006C78F4"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-</w:t>
      </w:r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венных</w:t>
      </w:r>
      <w:proofErr w:type="gramEnd"/>
      <w:r w:rsidRP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лиц.</w:t>
      </w:r>
    </w:p>
    <w:p w:rsidR="00273CA0" w:rsidRPr="006C78F4" w:rsidRDefault="00273CA0" w:rsidP="008D7472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8D7472" w:rsidRDefault="00DA7345" w:rsidP="008D7472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Pr="006C78F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</w:t>
      </w:r>
      <w:r w:rsidR="008D7472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управления экономической </w:t>
      </w:r>
    </w:p>
    <w:p w:rsidR="008D7472" w:rsidRPr="006C78F4" w:rsidRDefault="008D7472" w:rsidP="008D7472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политики Администрации  </w:t>
      </w:r>
      <w:r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Белозерского МО</w:t>
      </w:r>
    </w:p>
    <w:p w:rsidR="009301BC" w:rsidRPr="006C78F4" w:rsidRDefault="00B07077" w:rsidP="008D7472">
      <w:pPr>
        <w:spacing w:after="0" w:line="240" w:lineRule="auto"/>
        <w:jc w:val="center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6C78F4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</w:t>
      </w:r>
    </w:p>
    <w:p w:rsidR="00943D85" w:rsidRPr="00741E1A" w:rsidRDefault="00943D85" w:rsidP="00741E1A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sectPr w:rsidR="00943D85" w:rsidRPr="00741E1A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186"/>
    <w:multiLevelType w:val="hybridMultilevel"/>
    <w:tmpl w:val="5E9CE1F6"/>
    <w:lvl w:ilvl="0" w:tplc="3CD06C1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2565"/>
    <w:multiLevelType w:val="hybridMultilevel"/>
    <w:tmpl w:val="E77E8F32"/>
    <w:lvl w:ilvl="0" w:tplc="1E8E9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09AC"/>
    <w:multiLevelType w:val="hybridMultilevel"/>
    <w:tmpl w:val="7D5E1894"/>
    <w:lvl w:ilvl="0" w:tplc="580051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32725"/>
    <w:rsid w:val="00085436"/>
    <w:rsid w:val="000A43E5"/>
    <w:rsid w:val="000F08FF"/>
    <w:rsid w:val="00136B06"/>
    <w:rsid w:val="00227131"/>
    <w:rsid w:val="00273CA0"/>
    <w:rsid w:val="002A79C7"/>
    <w:rsid w:val="002D7AA6"/>
    <w:rsid w:val="003C7FE2"/>
    <w:rsid w:val="003F4B6D"/>
    <w:rsid w:val="00401EC3"/>
    <w:rsid w:val="004A6E53"/>
    <w:rsid w:val="004F7CB2"/>
    <w:rsid w:val="00597B1B"/>
    <w:rsid w:val="005C26C5"/>
    <w:rsid w:val="005F5B42"/>
    <w:rsid w:val="00685E53"/>
    <w:rsid w:val="006C78F4"/>
    <w:rsid w:val="00741E1A"/>
    <w:rsid w:val="007C1D69"/>
    <w:rsid w:val="007E4BAE"/>
    <w:rsid w:val="00806405"/>
    <w:rsid w:val="00883A1B"/>
    <w:rsid w:val="008D025C"/>
    <w:rsid w:val="008D7472"/>
    <w:rsid w:val="00926244"/>
    <w:rsid w:val="009301BC"/>
    <w:rsid w:val="00932585"/>
    <w:rsid w:val="00940372"/>
    <w:rsid w:val="00943D85"/>
    <w:rsid w:val="00994ED7"/>
    <w:rsid w:val="009A4BC5"/>
    <w:rsid w:val="009F4436"/>
    <w:rsid w:val="00A0337D"/>
    <w:rsid w:val="00A1422E"/>
    <w:rsid w:val="00A143D4"/>
    <w:rsid w:val="00A2337A"/>
    <w:rsid w:val="00A8284B"/>
    <w:rsid w:val="00AA05DC"/>
    <w:rsid w:val="00B0610D"/>
    <w:rsid w:val="00B07077"/>
    <w:rsid w:val="00B30367"/>
    <w:rsid w:val="00BE7D0D"/>
    <w:rsid w:val="00C71CD6"/>
    <w:rsid w:val="00C73F2A"/>
    <w:rsid w:val="00C83422"/>
    <w:rsid w:val="00D467A5"/>
    <w:rsid w:val="00DA7345"/>
    <w:rsid w:val="00E037D8"/>
    <w:rsid w:val="00E2067B"/>
    <w:rsid w:val="00E70F79"/>
    <w:rsid w:val="00E870E3"/>
    <w:rsid w:val="00ED2366"/>
    <w:rsid w:val="00ED7A41"/>
    <w:rsid w:val="00F11F3B"/>
    <w:rsid w:val="00F43AEE"/>
    <w:rsid w:val="00FB0271"/>
    <w:rsid w:val="00FB1EF8"/>
    <w:rsid w:val="00FB2C1B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3</cp:revision>
  <cp:lastPrinted>2020-03-19T08:45:00Z</cp:lastPrinted>
  <dcterms:created xsi:type="dcterms:W3CDTF">2024-04-01T08:35:00Z</dcterms:created>
  <dcterms:modified xsi:type="dcterms:W3CDTF">2024-04-01T08:38:00Z</dcterms:modified>
</cp:coreProperties>
</file>